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7E0" w:rsidRPr="00807C0D" w:rsidRDefault="003D1AAE" w:rsidP="00807C0D">
      <w:pPr>
        <w:rPr>
          <w:rFonts w:ascii="Times New Roman" w:hAnsi="Times New Roman" w:cs="Times New Roman"/>
          <w:b/>
          <w:sz w:val="28"/>
          <w:szCs w:val="28"/>
        </w:rPr>
      </w:pPr>
      <w:r w:rsidRPr="00807C0D">
        <w:rPr>
          <w:rFonts w:ascii="Times New Roman" w:hAnsi="Times New Roman" w:cs="Times New Roman"/>
          <w:b/>
          <w:sz w:val="28"/>
          <w:szCs w:val="28"/>
        </w:rPr>
        <w:br/>
      </w:r>
      <w:r w:rsidR="00807C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Pr="00807C0D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7A47E0" w:rsidRPr="00807C0D" w:rsidRDefault="003D1AAE">
      <w:pPr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 xml:space="preserve">  Рабочая программа по литературе для</w:t>
      </w:r>
      <w:r w:rsidRPr="00807C0D">
        <w:rPr>
          <w:rFonts w:ascii="Times New Roman" w:hAnsi="Times New Roman" w:cs="Times New Roman"/>
          <w:b/>
          <w:sz w:val="28"/>
          <w:szCs w:val="28"/>
        </w:rPr>
        <w:t xml:space="preserve"> 5 класса</w:t>
      </w:r>
      <w:r w:rsidRPr="00807C0D">
        <w:rPr>
          <w:rFonts w:ascii="Times New Roman" w:hAnsi="Times New Roman" w:cs="Times New Roman"/>
          <w:sz w:val="28"/>
          <w:szCs w:val="28"/>
        </w:rPr>
        <w:t xml:space="preserve"> составлена на основе Федерального Государственного Общеобразовательного Стандарта основного общего образования РФ 2010 г. и авторской программы под редакцией В.Я. Коровиной, 2014 г. - Москва «Просвещение» 2010   и учебника  для учащихся 5 класса  общеобра</w:t>
      </w:r>
      <w:r w:rsidRPr="00807C0D">
        <w:rPr>
          <w:rFonts w:ascii="Times New Roman" w:hAnsi="Times New Roman" w:cs="Times New Roman"/>
          <w:sz w:val="28"/>
          <w:szCs w:val="28"/>
        </w:rPr>
        <w:t>зовательных учреждений с прил. на электрон</w:t>
      </w:r>
      <w:proofErr w:type="gramStart"/>
      <w:r w:rsidRPr="00807C0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07C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07C0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807C0D">
        <w:rPr>
          <w:rFonts w:ascii="Times New Roman" w:hAnsi="Times New Roman" w:cs="Times New Roman"/>
          <w:sz w:val="28"/>
          <w:szCs w:val="28"/>
        </w:rPr>
        <w:t>осителе. В 2-х частях. Авт.-сост. В.Я. Коровина, В.П. Журавлёв, В.И. Коровин, М: Просвещение, 2014. Программа детализирует и раскрывает содержание стандарта, определяет общую стратегию обучения, воспитания и раз</w:t>
      </w:r>
      <w:r w:rsidRPr="00807C0D">
        <w:rPr>
          <w:rFonts w:ascii="Times New Roman" w:hAnsi="Times New Roman" w:cs="Times New Roman"/>
          <w:sz w:val="28"/>
          <w:szCs w:val="28"/>
        </w:rPr>
        <w:t>вития учащихся средствами учебного предмета в соответствии с целями изучения литературы, которые определены стандартом.</w:t>
      </w:r>
    </w:p>
    <w:p w:rsidR="007A47E0" w:rsidRPr="00807C0D" w:rsidRDefault="003D1A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C0D">
        <w:rPr>
          <w:rFonts w:ascii="Times New Roman" w:hAnsi="Times New Roman" w:cs="Times New Roman"/>
          <w:b/>
          <w:sz w:val="28"/>
          <w:szCs w:val="28"/>
        </w:rPr>
        <w:t>Главными целями изучения предмета «Литература» являются: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 формирование духовно развитой личности, обладающей гуманистическим мировоззре</w:t>
      </w:r>
      <w:r w:rsidRPr="00807C0D">
        <w:rPr>
          <w:rFonts w:ascii="Times New Roman" w:hAnsi="Times New Roman" w:cs="Times New Roman"/>
          <w:sz w:val="28"/>
          <w:szCs w:val="28"/>
        </w:rPr>
        <w:t>нием, национальным самосознанием и общероссийским гражданским сознанием, чувством патриотизма;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 постижение учащимися вершинных</w:t>
      </w:r>
      <w:r w:rsidRPr="00807C0D">
        <w:rPr>
          <w:rFonts w:ascii="Times New Roman" w:hAnsi="Times New Roman" w:cs="Times New Roman"/>
          <w:sz w:val="28"/>
          <w:szCs w:val="28"/>
        </w:rPr>
        <w:t xml:space="preserve">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 поэтапное, последоват</w:t>
      </w:r>
      <w:r w:rsidRPr="00807C0D">
        <w:rPr>
          <w:rFonts w:ascii="Times New Roman" w:hAnsi="Times New Roman" w:cs="Times New Roman"/>
          <w:sz w:val="28"/>
          <w:szCs w:val="28"/>
        </w:rPr>
        <w:t>ельное формирование умений читать, комментировать, анализировать и интерпретировать художественный текст;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</w:t>
      </w:r>
      <w:r w:rsidRPr="00807C0D">
        <w:rPr>
          <w:rFonts w:ascii="Times New Roman" w:hAnsi="Times New Roman" w:cs="Times New Roman"/>
          <w:sz w:val="28"/>
          <w:szCs w:val="28"/>
        </w:rPr>
        <w:t>ного текста, представление своих оценок и суждений по поводу прочитанного;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 xml:space="preserve">• овладение важнейшими общеучебными умениями и универсальными учебными действиями (формулировать цели деятельности, планировать ее, осуществлять библиографический поиск, находить и </w:t>
      </w:r>
      <w:r w:rsidRPr="00807C0D">
        <w:rPr>
          <w:rFonts w:ascii="Times New Roman" w:hAnsi="Times New Roman" w:cs="Times New Roman"/>
          <w:sz w:val="28"/>
          <w:szCs w:val="28"/>
        </w:rPr>
        <w:t>обрабатывать необходимую информацию из различных источников, включая Интернет и др.);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lastRenderedPageBreak/>
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7A47E0" w:rsidRPr="00807C0D" w:rsidRDefault="003D1AAE">
      <w:pPr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b/>
          <w:sz w:val="28"/>
          <w:szCs w:val="28"/>
        </w:rPr>
        <w:t xml:space="preserve">  Цель изучения литер</w:t>
      </w:r>
      <w:r w:rsidRPr="00807C0D">
        <w:rPr>
          <w:rFonts w:ascii="Times New Roman" w:hAnsi="Times New Roman" w:cs="Times New Roman"/>
          <w:b/>
          <w:sz w:val="28"/>
          <w:szCs w:val="28"/>
        </w:rPr>
        <w:t>атуры в школе</w:t>
      </w:r>
      <w:r w:rsidRPr="00807C0D">
        <w:rPr>
          <w:rFonts w:ascii="Times New Roman" w:hAnsi="Times New Roman" w:cs="Times New Roman"/>
          <w:sz w:val="28"/>
          <w:szCs w:val="28"/>
        </w:rPr>
        <w:t xml:space="preserve">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</w:t>
      </w:r>
      <w:r w:rsidRPr="00807C0D">
        <w:rPr>
          <w:rFonts w:ascii="Times New Roman" w:hAnsi="Times New Roman" w:cs="Times New Roman"/>
          <w:sz w:val="28"/>
          <w:szCs w:val="28"/>
        </w:rPr>
        <w:t>рико-культурными фактами, необходимыми для понимания включенных в программу произведений.</w:t>
      </w:r>
    </w:p>
    <w:p w:rsidR="007A47E0" w:rsidRPr="00807C0D" w:rsidRDefault="003D1AAE">
      <w:pPr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Ведущая проблема изучения литературы в 5 классе – внимание к книге.</w:t>
      </w:r>
    </w:p>
    <w:p w:rsidR="007A47E0" w:rsidRPr="00807C0D" w:rsidRDefault="003D1AAE">
      <w:pPr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 xml:space="preserve">  В соответствии с федеральным базисным учебным планом для образовательных учреждений РФ на изучен</w:t>
      </w:r>
      <w:r w:rsidRPr="00807C0D">
        <w:rPr>
          <w:rFonts w:ascii="Times New Roman" w:hAnsi="Times New Roman" w:cs="Times New Roman"/>
          <w:sz w:val="28"/>
          <w:szCs w:val="28"/>
        </w:rPr>
        <w:t>ие литературы в 5 классе отводится 102 часа</w:t>
      </w:r>
      <w:r w:rsidR="00807C0D">
        <w:rPr>
          <w:rFonts w:ascii="Times New Roman" w:hAnsi="Times New Roman" w:cs="Times New Roman"/>
          <w:sz w:val="28"/>
          <w:szCs w:val="28"/>
        </w:rPr>
        <w:t>.</w:t>
      </w:r>
      <w:r w:rsidRPr="00807C0D">
        <w:rPr>
          <w:rFonts w:ascii="Times New Roman" w:hAnsi="Times New Roman" w:cs="Times New Roman"/>
          <w:sz w:val="28"/>
          <w:szCs w:val="28"/>
        </w:rPr>
        <w:t xml:space="preserve">  Рабочая программа ориентирована на использование учебника «Литература. 5 класс» в 2 частях для общеобразовательных учрежден</w:t>
      </w:r>
      <w:r w:rsidRPr="00807C0D">
        <w:rPr>
          <w:rFonts w:ascii="Times New Roman" w:hAnsi="Times New Roman" w:cs="Times New Roman"/>
          <w:sz w:val="28"/>
          <w:szCs w:val="28"/>
        </w:rPr>
        <w:t>ий. Под ред. В.Я. Коровиной. - М.: Просвещение, 2014.</w:t>
      </w:r>
    </w:p>
    <w:p w:rsidR="007A47E0" w:rsidRPr="00807C0D" w:rsidRDefault="003D1AAE">
      <w:pPr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b/>
          <w:sz w:val="28"/>
          <w:szCs w:val="28"/>
        </w:rPr>
        <w:t>Личностные, метапредметные и  предметные результаты: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 xml:space="preserve">Личностные результаты: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  <w:t>воспитание российской гражданской идентичности: патриотизма, любви и уважения к отечеству, чувства гордости за свою Родину,</w:t>
      </w:r>
      <w:r w:rsidRPr="00807C0D">
        <w:rPr>
          <w:rFonts w:ascii="Times New Roman" w:hAnsi="Times New Roman" w:cs="Times New Roman"/>
          <w:sz w:val="28"/>
          <w:szCs w:val="28"/>
        </w:rPr>
        <w:t xml:space="preserve"> прошлое и настоящее нашего народа,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  <w:t>формирование ответственного о</w:t>
      </w:r>
      <w:r w:rsidRPr="00807C0D">
        <w:rPr>
          <w:rFonts w:ascii="Times New Roman" w:hAnsi="Times New Roman" w:cs="Times New Roman"/>
          <w:sz w:val="28"/>
          <w:szCs w:val="28"/>
        </w:rPr>
        <w:t xml:space="preserve">тношения к учению, готовности и </w:t>
      </w:r>
      <w:proofErr w:type="gramStart"/>
      <w:r w:rsidRPr="00807C0D">
        <w:rPr>
          <w:rFonts w:ascii="Times New Roman" w:hAnsi="Times New Roman" w:cs="Times New Roman"/>
          <w:sz w:val="28"/>
          <w:szCs w:val="28"/>
        </w:rPr>
        <w:t>способности</w:t>
      </w:r>
      <w:proofErr w:type="gramEnd"/>
      <w:r w:rsidRPr="00807C0D">
        <w:rPr>
          <w:rFonts w:ascii="Times New Roman" w:hAnsi="Times New Roman" w:cs="Times New Roman"/>
          <w:sz w:val="28"/>
          <w:szCs w:val="28"/>
        </w:rPr>
        <w:t xml:space="preserve"> обучающихся к саморазвитию и самообразованию на основе мотивации к обучению и познанию;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  <w:t>Формирование осознанного, уважительного и доброжелательного отношения к другому человеку, его мнению;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  <w:t>Формирование нравс</w:t>
      </w:r>
      <w:r w:rsidRPr="00807C0D">
        <w:rPr>
          <w:rFonts w:ascii="Times New Roman" w:hAnsi="Times New Roman" w:cs="Times New Roman"/>
          <w:sz w:val="28"/>
          <w:szCs w:val="28"/>
        </w:rPr>
        <w:t>твенных чувств и нравственного поведения, осознанного и ответственного отношения к своим поступкам;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  <w:t>Формирование коммуникативной компетентности в общении и сотрудничестве со сверстниками, со старшими и младшими в процессе разных видов деятельности;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  <w:t>Раз</w:t>
      </w:r>
      <w:r w:rsidRPr="00807C0D">
        <w:rPr>
          <w:rFonts w:ascii="Times New Roman" w:hAnsi="Times New Roman" w:cs="Times New Roman"/>
          <w:sz w:val="28"/>
          <w:szCs w:val="28"/>
        </w:rPr>
        <w:t>витие эстетического самосознания через освоение художественного наследия народов России.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Метапредметные результаты: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  <w:t>умение самостоятельно определять цели своего обучения, ставить и формулировать для себя задачи в обучении;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  <w:t>умение  понимать проблему, вы</w:t>
      </w:r>
      <w:r w:rsidRPr="00807C0D">
        <w:rPr>
          <w:rFonts w:ascii="Times New Roman" w:hAnsi="Times New Roman" w:cs="Times New Roman"/>
          <w:sz w:val="28"/>
          <w:szCs w:val="28"/>
        </w:rPr>
        <w:t xml:space="preserve">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  <w:t>умение самостоятельно организовывать собственную деяте</w:t>
      </w:r>
      <w:r w:rsidRPr="00807C0D">
        <w:rPr>
          <w:rFonts w:ascii="Times New Roman" w:hAnsi="Times New Roman" w:cs="Times New Roman"/>
          <w:sz w:val="28"/>
          <w:szCs w:val="28"/>
        </w:rPr>
        <w:t>льность, оценивать ее, определять сферу своих интересов;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  <w:t>смысловое чтение;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  <w:t xml:space="preserve">умение работать с разными источниками информации, находить ее, анализировать, использовать в самостоятельной деятельности.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 xml:space="preserve">Предметные результаты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1)</w:t>
      </w:r>
      <w:r w:rsidRPr="00807C0D">
        <w:rPr>
          <w:rFonts w:ascii="Times New Roman" w:hAnsi="Times New Roman" w:cs="Times New Roman"/>
          <w:sz w:val="28"/>
          <w:szCs w:val="28"/>
        </w:rPr>
        <w:tab/>
        <w:t>в познавательной сфере: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</w:r>
      <w:r w:rsidRPr="00807C0D">
        <w:rPr>
          <w:rFonts w:ascii="Times New Roman" w:hAnsi="Times New Roman" w:cs="Times New Roman"/>
          <w:sz w:val="28"/>
          <w:szCs w:val="28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  <w:t>понимание связи литературных</w:t>
      </w:r>
      <w:r w:rsidRPr="00807C0D">
        <w:rPr>
          <w:rFonts w:ascii="Times New Roman" w:hAnsi="Times New Roman" w:cs="Times New Roman"/>
          <w:sz w:val="28"/>
          <w:szCs w:val="28"/>
        </w:rPr>
        <w:t xml:space="preserve">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  <w:t>умение анализировать литературное произведение: определять его принадлежность к одному из литературных родов и ж</w:t>
      </w:r>
      <w:r w:rsidRPr="00807C0D">
        <w:rPr>
          <w:rFonts w:ascii="Times New Roman" w:hAnsi="Times New Roman" w:cs="Times New Roman"/>
          <w:sz w:val="28"/>
          <w:szCs w:val="28"/>
        </w:rPr>
        <w:t xml:space="preserve">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  <w:t>определение в произведении элементов сюжета, композиции, изобразительно-вырази</w:t>
      </w:r>
      <w:r w:rsidRPr="00807C0D">
        <w:rPr>
          <w:rFonts w:ascii="Times New Roman" w:hAnsi="Times New Roman" w:cs="Times New Roman"/>
          <w:sz w:val="28"/>
          <w:szCs w:val="28"/>
        </w:rPr>
        <w:t>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  <w:t>владение элементарной литературоведческой терминологией при анализе литературного произведения;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2)</w:t>
      </w:r>
      <w:r w:rsidRPr="00807C0D">
        <w:rPr>
          <w:rFonts w:ascii="Times New Roman" w:hAnsi="Times New Roman" w:cs="Times New Roman"/>
          <w:sz w:val="28"/>
          <w:szCs w:val="28"/>
        </w:rPr>
        <w:tab/>
        <w:t>в ценностно-ориента</w:t>
      </w:r>
      <w:r w:rsidRPr="00807C0D">
        <w:rPr>
          <w:rFonts w:ascii="Times New Roman" w:hAnsi="Times New Roman" w:cs="Times New Roman"/>
          <w:sz w:val="28"/>
          <w:szCs w:val="28"/>
        </w:rPr>
        <w:t>ционной сфере:</w:t>
      </w:r>
    </w:p>
    <w:p w:rsidR="007A47E0" w:rsidRPr="00807C0D" w:rsidRDefault="007A4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  <w:t xml:space="preserve">формулирование собственного отношения к произведениям русской литературы, их оценка;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</w:r>
      <w:r w:rsidRPr="00807C0D">
        <w:rPr>
          <w:rFonts w:ascii="Times New Roman" w:hAnsi="Times New Roman" w:cs="Times New Roman"/>
          <w:sz w:val="28"/>
          <w:szCs w:val="28"/>
        </w:rPr>
        <w:t>собственная интерпретация (в отдельных случаях) изученных литературных произведений;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  <w:t>понимание авторской позиции и свое отношение к ней;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3)</w:t>
      </w:r>
      <w:r w:rsidRPr="00807C0D">
        <w:rPr>
          <w:rFonts w:ascii="Times New Roman" w:hAnsi="Times New Roman" w:cs="Times New Roman"/>
          <w:sz w:val="28"/>
          <w:szCs w:val="28"/>
        </w:rPr>
        <w:tab/>
        <w:t>в коммуникативной сфере: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  <w:t>восприятие на слух литературных произведений разных жанров, осмысленное чтение и адеква</w:t>
      </w:r>
      <w:r w:rsidRPr="00807C0D">
        <w:rPr>
          <w:rFonts w:ascii="Times New Roman" w:hAnsi="Times New Roman" w:cs="Times New Roman"/>
          <w:sz w:val="28"/>
          <w:szCs w:val="28"/>
        </w:rPr>
        <w:t xml:space="preserve">тное восприятие;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</w:t>
      </w:r>
      <w:r w:rsidRPr="00807C0D">
        <w:rPr>
          <w:rFonts w:ascii="Times New Roman" w:hAnsi="Times New Roman" w:cs="Times New Roman"/>
          <w:sz w:val="28"/>
          <w:szCs w:val="28"/>
        </w:rPr>
        <w:t xml:space="preserve"> разного типа; уметь вести диалог;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4)</w:t>
      </w:r>
      <w:r w:rsidRPr="00807C0D">
        <w:rPr>
          <w:rFonts w:ascii="Times New Roman" w:hAnsi="Times New Roman" w:cs="Times New Roman"/>
          <w:sz w:val="28"/>
          <w:szCs w:val="28"/>
        </w:rPr>
        <w:tab/>
        <w:t>в эстетической сфере: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  <w:t>пон</w:t>
      </w:r>
      <w:r w:rsidRPr="00807C0D">
        <w:rPr>
          <w:rFonts w:ascii="Times New Roman" w:hAnsi="Times New Roman" w:cs="Times New Roman"/>
          <w:sz w:val="28"/>
          <w:szCs w:val="28"/>
        </w:rPr>
        <w:t>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•</w:t>
      </w:r>
      <w:r w:rsidRPr="00807C0D">
        <w:rPr>
          <w:rFonts w:ascii="Times New Roman" w:hAnsi="Times New Roman" w:cs="Times New Roman"/>
          <w:sz w:val="28"/>
          <w:szCs w:val="28"/>
        </w:rPr>
        <w:tab/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807C0D">
        <w:rPr>
          <w:rFonts w:ascii="Times New Roman" w:hAnsi="Times New Roman" w:cs="Times New Roman"/>
          <w:sz w:val="28"/>
          <w:szCs w:val="28"/>
        </w:rPr>
        <w:t>дст</w:t>
      </w:r>
      <w:r w:rsidRPr="00807C0D">
        <w:rPr>
          <w:rFonts w:ascii="Times New Roman" w:hAnsi="Times New Roman" w:cs="Times New Roman"/>
          <w:sz w:val="28"/>
          <w:szCs w:val="28"/>
        </w:rPr>
        <w:t>в  в  с</w:t>
      </w:r>
      <w:proofErr w:type="gramEnd"/>
      <w:r w:rsidRPr="00807C0D">
        <w:rPr>
          <w:rFonts w:ascii="Times New Roman" w:hAnsi="Times New Roman" w:cs="Times New Roman"/>
          <w:sz w:val="28"/>
          <w:szCs w:val="28"/>
        </w:rPr>
        <w:t>оздании художественных образов литературных произведений.</w:t>
      </w:r>
    </w:p>
    <w:p w:rsidR="007A47E0" w:rsidRPr="00807C0D" w:rsidRDefault="003D1A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C0D">
        <w:rPr>
          <w:rFonts w:ascii="Times New Roman" w:hAnsi="Times New Roman" w:cs="Times New Roman"/>
          <w:b/>
          <w:sz w:val="28"/>
          <w:szCs w:val="28"/>
        </w:rPr>
        <w:t>Содержание курса (5 класс)</w:t>
      </w:r>
    </w:p>
    <w:p w:rsidR="007A47E0" w:rsidRPr="00807C0D" w:rsidRDefault="003D1AAE">
      <w:pPr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 xml:space="preserve">На изучение </w:t>
      </w:r>
      <w:r w:rsidR="00807C0D">
        <w:rPr>
          <w:rFonts w:ascii="Times New Roman" w:hAnsi="Times New Roman" w:cs="Times New Roman"/>
          <w:sz w:val="28"/>
          <w:szCs w:val="28"/>
        </w:rPr>
        <w:t>предмета в 5 классе отводится  3</w:t>
      </w:r>
      <w:r w:rsidRPr="00807C0D">
        <w:rPr>
          <w:rFonts w:ascii="Times New Roman" w:hAnsi="Times New Roman" w:cs="Times New Roman"/>
          <w:sz w:val="28"/>
          <w:szCs w:val="28"/>
        </w:rPr>
        <w:t xml:space="preserve"> часа в неделю  (надомное обучение</w:t>
      </w:r>
      <w:r w:rsidR="00807C0D">
        <w:rPr>
          <w:rFonts w:ascii="Times New Roman" w:hAnsi="Times New Roman" w:cs="Times New Roman"/>
          <w:sz w:val="28"/>
          <w:szCs w:val="28"/>
        </w:rPr>
        <w:tab/>
        <w:t>)</w:t>
      </w:r>
      <w:r w:rsidRPr="00807C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7E0" w:rsidRPr="00807C0D" w:rsidRDefault="003D1AA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b/>
          <w:i/>
          <w:sz w:val="28"/>
          <w:szCs w:val="28"/>
        </w:rPr>
        <w:t>ТЕМАТИЧЕСКОЕ РАСПРЕДЕЛЕНИЕ ЧАСОВ</w:t>
      </w:r>
    </w:p>
    <w:tbl>
      <w:tblPr>
        <w:tblStyle w:val="a3"/>
        <w:tblW w:w="0" w:type="auto"/>
        <w:tblInd w:w="0" w:type="dxa"/>
        <w:tblLook w:val="04A0"/>
      </w:tblPr>
      <w:tblGrid>
        <w:gridCol w:w="1001"/>
        <w:gridCol w:w="4177"/>
        <w:gridCol w:w="2522"/>
      </w:tblGrid>
      <w:tr w:rsidR="00807C0D" w:rsidRPr="00807C0D">
        <w:tc>
          <w:tcPr>
            <w:tcW w:w="1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Разделы, темы</w:t>
            </w:r>
          </w:p>
        </w:tc>
        <w:tc>
          <w:tcPr>
            <w:tcW w:w="2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Авторская программа</w:t>
            </w:r>
          </w:p>
        </w:tc>
      </w:tr>
      <w:tr w:rsidR="00807C0D" w:rsidRPr="00807C0D">
        <w:tc>
          <w:tcPr>
            <w:tcW w:w="1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Введение.</w:t>
            </w:r>
          </w:p>
        </w:tc>
        <w:tc>
          <w:tcPr>
            <w:tcW w:w="2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7C0D" w:rsidRPr="00807C0D">
        <w:trPr>
          <w:trHeight w:hRule="exact" w:val="322"/>
        </w:trPr>
        <w:tc>
          <w:tcPr>
            <w:tcW w:w="1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b/>
                <w:sz w:val="28"/>
                <w:szCs w:val="28"/>
              </w:rPr>
              <w:t>Устное народное творчество.</w:t>
            </w:r>
          </w:p>
        </w:tc>
        <w:tc>
          <w:tcPr>
            <w:tcW w:w="2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07C0D" w:rsidRPr="00807C0D">
        <w:tc>
          <w:tcPr>
            <w:tcW w:w="1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b/>
                <w:sz w:val="28"/>
                <w:szCs w:val="28"/>
              </w:rPr>
              <w:t>Из древнерусской литературы</w:t>
            </w:r>
          </w:p>
        </w:tc>
        <w:tc>
          <w:tcPr>
            <w:tcW w:w="2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07C0D" w:rsidRPr="00807C0D">
        <w:trPr>
          <w:trHeight w:hRule="exact" w:val="322"/>
        </w:trPr>
        <w:tc>
          <w:tcPr>
            <w:tcW w:w="1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Из  литературы </w:t>
            </w:r>
            <w:r w:rsidRPr="00807C0D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en-US"/>
              </w:rPr>
              <w:t>XVIII</w:t>
            </w:r>
            <w:r w:rsidRPr="00807C0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века</w:t>
            </w:r>
          </w:p>
        </w:tc>
        <w:tc>
          <w:tcPr>
            <w:tcW w:w="2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07C0D" w:rsidRPr="00807C0D">
        <w:tc>
          <w:tcPr>
            <w:tcW w:w="1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rPr>
                <w:rFonts w:ascii="Times New Roman" w:eastAsia="Calibri" w:hAnsi="Times New Roman" w:cs="Times New Roman"/>
                <w:b/>
                <w:color w:val="E36C0A"/>
                <w:sz w:val="28"/>
                <w:szCs w:val="28"/>
                <w:lang w:eastAsia="en-US"/>
              </w:rPr>
            </w:pPr>
            <w:r w:rsidRPr="00807C0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Из  литературы </w:t>
            </w:r>
            <w:r w:rsidRPr="00807C0D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en-US"/>
              </w:rPr>
              <w:t>XI</w:t>
            </w:r>
            <w:r w:rsidRPr="00807C0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X века</w:t>
            </w:r>
          </w:p>
        </w:tc>
        <w:tc>
          <w:tcPr>
            <w:tcW w:w="2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44</w:t>
            </w:r>
          </w:p>
        </w:tc>
      </w:tr>
      <w:tr w:rsidR="00807C0D" w:rsidRPr="00807C0D">
        <w:trPr>
          <w:trHeight w:hRule="exact" w:val="312"/>
        </w:trPr>
        <w:tc>
          <w:tcPr>
            <w:tcW w:w="1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Из  литературы </w:t>
            </w:r>
            <w:r w:rsidRPr="00807C0D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en-US"/>
              </w:rPr>
              <w:t>X</w:t>
            </w:r>
            <w:r w:rsidRPr="00807C0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X века</w:t>
            </w:r>
          </w:p>
        </w:tc>
        <w:tc>
          <w:tcPr>
            <w:tcW w:w="2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807C0D" w:rsidRPr="00807C0D">
        <w:trPr>
          <w:trHeight w:hRule="exact" w:val="284"/>
        </w:trPr>
        <w:tc>
          <w:tcPr>
            <w:tcW w:w="1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b/>
                <w:sz w:val="28"/>
                <w:szCs w:val="28"/>
              </w:rPr>
              <w:t>Из зарубежной литературы</w:t>
            </w:r>
          </w:p>
        </w:tc>
        <w:tc>
          <w:tcPr>
            <w:tcW w:w="2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07C0D" w:rsidRPr="00807C0D">
        <w:trPr>
          <w:trHeight w:hRule="exact" w:val="322"/>
        </w:trPr>
        <w:tc>
          <w:tcPr>
            <w:tcW w:w="1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7C0D" w:rsidRPr="00807C0D" w:rsidRDefault="00807C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b/>
                <w:sz w:val="28"/>
                <w:szCs w:val="28"/>
              </w:rPr>
              <w:t>102 ч.</w:t>
            </w:r>
          </w:p>
        </w:tc>
      </w:tr>
    </w:tbl>
    <w:p w:rsidR="007A47E0" w:rsidRPr="00807C0D" w:rsidRDefault="007A47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47E0" w:rsidRPr="00807C0D" w:rsidRDefault="003D1AA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C0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литературе</w:t>
      </w:r>
    </w:p>
    <w:tbl>
      <w:tblPr>
        <w:tblStyle w:val="a3"/>
        <w:tblW w:w="0" w:type="auto"/>
        <w:tblInd w:w="0" w:type="dxa"/>
        <w:tblLook w:val="04A0"/>
      </w:tblPr>
      <w:tblGrid>
        <w:gridCol w:w="1100"/>
        <w:gridCol w:w="4097"/>
        <w:gridCol w:w="1132"/>
        <w:gridCol w:w="863"/>
        <w:gridCol w:w="826"/>
        <w:gridCol w:w="2030"/>
      </w:tblGrid>
      <w:tr w:rsidR="007A47E0" w:rsidRPr="00807C0D" w:rsidTr="00807C0D">
        <w:trPr>
          <w:trHeight w:val="423"/>
        </w:trPr>
        <w:tc>
          <w:tcPr>
            <w:tcW w:w="11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b/>
                <w:sz w:val="28"/>
                <w:szCs w:val="28"/>
              </w:rPr>
              <w:t>Номер урока</w:t>
            </w:r>
          </w:p>
        </w:tc>
        <w:tc>
          <w:tcPr>
            <w:tcW w:w="40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b/>
                <w:sz w:val="28"/>
                <w:szCs w:val="28"/>
              </w:rPr>
              <w:t>(разделы, темы)</w:t>
            </w:r>
          </w:p>
        </w:tc>
        <w:tc>
          <w:tcPr>
            <w:tcW w:w="11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0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Оборудование урока/ </w:t>
            </w:r>
          </w:p>
        </w:tc>
      </w:tr>
      <w:tr w:rsidR="007A47E0" w:rsidRPr="00807C0D" w:rsidTr="00807C0D">
        <w:trPr>
          <w:trHeight w:val="21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47E0" w:rsidRPr="00807C0D" w:rsidRDefault="007A4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47E0" w:rsidRPr="00807C0D" w:rsidRDefault="007A4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47E0" w:rsidRPr="00807C0D" w:rsidRDefault="007A4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47E0" w:rsidRPr="00807C0D" w:rsidRDefault="007A47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1.Введение</w:t>
            </w: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. Книга и её роль в духовной жизни человека и </w:t>
            </w: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общества.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07C0D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b/>
                <w:sz w:val="28"/>
                <w:szCs w:val="28"/>
              </w:rPr>
              <w:t>2.Устное народное творчество.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Русский фольклор.  Малые жанры.   Детский фольклор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5-7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Сказка как особый жанр фольклора.</w:t>
            </w:r>
          </w:p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«Царевна-лягушка» -  сказка о мудрости и красоте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hRule="exact" w:val="904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8-10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«Иван — крестьянский сын и чудо-юдо» — волшебная сказка</w:t>
            </w: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героического содержания.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hRule="exact" w:val="1016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11-13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Сказка о животных «Журавль и цапля». Бытовая сказка «Солдатская шинель».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Вн. чт. </w:t>
            </w: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Мои любимые сказки</w:t>
            </w:r>
          </w:p>
        </w:tc>
      </w:tr>
      <w:tr w:rsidR="007A47E0" w:rsidRPr="00807C0D" w:rsidTr="00807C0D">
        <w:trPr>
          <w:trHeight w:hRule="exact" w:val="1256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14-15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b/>
                <w:sz w:val="28"/>
                <w:szCs w:val="28"/>
              </w:rPr>
              <w:t>3. Из древнерусской литературы.</w:t>
            </w:r>
          </w:p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«Подвиг отрока киевлянина  и хитрость воеводы Претича».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16-17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4. </w:t>
            </w:r>
            <w:r w:rsidRPr="00807C0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Из  литературы </w:t>
            </w:r>
            <w:r w:rsidRPr="00807C0D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en-US"/>
              </w:rPr>
              <w:t>XVIII</w:t>
            </w:r>
            <w:r w:rsidRPr="00807C0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века</w:t>
            </w: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 М.В. Ломоносов. Слово о писателе. «Случились вместе два астронома в пиру…»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hRule="exact" w:val="1323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b/>
                <w:sz w:val="28"/>
                <w:szCs w:val="28"/>
              </w:rPr>
              <w:t>5. Из  литературы XIX века.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 Русские басни. Басня и его родословная. Басня как литературный жанр.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val="685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И. А. Крылов. Слово о баснописце.  </w:t>
            </w: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«Волк на псарне» творческая  история басни.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D1AAE"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И. А. Крылов. Басни «Свинья под Дубом». Анализ и исполнение.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3D1AAE"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И. А. Крылов. «Ворона и Лисица». Мораль басни.  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hRule="exact" w:val="589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3D1AAE"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Басенный мир И.А. Крылова «Волк  и Ягнёнок».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3D1AAE"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В.А.Жуковский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 – сказочник. Сказка «Спящая царевна»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3D1AAE"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В.А.Жуковский – сказочник. Сказка «Спящая царевна»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hRule="exact" w:val="593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В.А.Жуковский.  «Кубок». История создания баллады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80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3D1AAE"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А. С. Пушкин.   Детские и лицейские годы жизни поэта. «Няне» как поэтизация образа 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Арины Родионовны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hRule="exact" w:val="867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Пролог к поэме «Руслан и Людмила» как собирательная картина народных сказок.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А.С. Пушкин. «Сказка о мёртвой царевне и о семи богатырях». Борьба добрых и злых сил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val="713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А.С. Пушкин. «Сказка о мёртвой царевне и о семи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 богатырях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таблица</w:t>
            </w:r>
          </w:p>
        </w:tc>
      </w:tr>
      <w:tr w:rsidR="007A47E0" w:rsidRPr="00807C0D" w:rsidTr="00807C0D">
        <w:trPr>
          <w:trHeight w:hRule="exact" w:val="537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Основные образы сказки.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hRule="exact" w:val="641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Пушкинская сказка – «прямая наследница  </w:t>
            </w:r>
            <w:proofErr w:type="gramStart"/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proofErr w:type="gramEnd"/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</w:tc>
      </w:tr>
      <w:tr w:rsidR="007A47E0" w:rsidRPr="00807C0D" w:rsidTr="00807C0D">
        <w:trPr>
          <w:trHeight w:hRule="exact" w:val="860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Р.Р. Стихотворная и  прозаическая речь. Ритм, рифма, строфа.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Сходство и различие литературной и народной </w:t>
            </w:r>
            <w:r w:rsidRPr="00807C0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сказки.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Русская литературная сказка. Антоний Погорельский. «Черная курица, или Подземные жители» как литературная сказка.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Антоний Погорельский. «Черная курица, или Подземные жители». Нравоучительное содержание и 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причудливый сюжет сказки.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hRule="exact" w:val="1322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Вн. Чт. Писатели-сказочники и их герои.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07C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807C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Гаршин</w:t>
            </w:r>
            <w:r w:rsidRPr="00807C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"Attalea Princeps". </w:t>
            </w:r>
            <w:proofErr w:type="gramStart"/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Героическое</w:t>
            </w:r>
            <w:proofErr w:type="gramEnd"/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 и обыденное в сказке.</w:t>
            </w:r>
          </w:p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М.Ю. Лермонтов. Слово о поэте. Стихотворение «Бородино».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карточки</w:t>
            </w:r>
          </w:p>
        </w:tc>
      </w:tr>
      <w:tr w:rsidR="007A47E0" w:rsidRPr="00807C0D" w:rsidTr="00807C0D">
        <w:trPr>
          <w:trHeight w:hRule="exact" w:val="857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Образ 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простого солдата – защитника Родины в стихотворении «Бородино».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hRule="exact" w:val="854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Изобразительно-выразительные средства языка стихотворения "Бородино".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Н.В. Гоголь. Слово о писателе  "Вечера на хуторе близ Диканьки".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hRule="exact" w:val="1085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Реальность и 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фантастика в повести "Заколдованное место". Юмор</w:t>
            </w:r>
            <w:r w:rsidRPr="00807C0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hRule="exact" w:val="1086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Н.А. Некрасов. Слово о поэме "На Волге". "Есть женщины в русских селеньях" из поэмы "мороз, Красный нос".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hRule="exact" w:val="669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"Крестьянские дети". Мир детства в произведении.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val="686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И.С. 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Тургенев. Слово о писателе. История создания рассказа «Муму». Быт и нравы 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крепостной </w:t>
            </w:r>
            <w:proofErr w:type="gramStart"/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крепостной</w:t>
            </w:r>
            <w:proofErr w:type="gramEnd"/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 России  в рассказе.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hRule="exact" w:val="443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Герасим и его окружение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Герасим и Муму. Счастливый год.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Герасим и Татьяна. Герасим и дворня.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hRule="exact" w:val="436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Авторская позиция  и способы её выражения  в рассказе «Муму».   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Нравственный облик Герасима. Протест против барыни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Понятие о литературном герое. "Что воспевает И.С. Тургенев в образе Герасима?" Подготовка к 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сочинению.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hRule="exact" w:val="1018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А.А. Фет. Слово о поэте. Стихотворения «Чудная картина», «Весенний дождь».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Л. Н. Толстой. Слово о писателе. Рассказ-быль «Кавказский пленник». Сюжет рассказа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hRule="exact" w:val="552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Странная дружба  Жилина и Дины.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hRule="exact" w:val="1475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Р.Р. Два пленника: Жилин и Костылин.</w:t>
            </w:r>
          </w:p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Смысл заглавия  рассказа. Роль картин природы  в рассказе. Особенности языка произведения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hRule="exact" w:val="1136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А. П. Чехов. Слово о писателе. «Хирургия».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Русские поэты XIX века  о Родине и родной природе. Лирика 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Ф. И. Тютчева,</w:t>
            </w:r>
          </w:p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А.Н. Плещеева, И.С. Никитина и др.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6.Из русской  литературы  ХХ  века.</w:t>
            </w:r>
          </w:p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И.А. Бунин. Слово о писателе. Рассказ «Косцы». Человек и природа в рассказе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В.Г. Короленко. Слово о писателе. «В дурном обществе». Вася и его отец.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Контраст судеб героев в повести «В дурном обществе». Счастье дружбы в повести Короленко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Р.Р. Анализ эпизода из повести В.Г. Короленко «В дурном обществе»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hRule="exact" w:val="914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С.А. Есенин. Слово о поэте. «Я покинул родимый дом…» Образ родного дома в 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стихах Есенина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63-66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  <w:r w:rsidRPr="00807C0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.</w:t>
            </w:r>
            <w:r w:rsidRPr="00807C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07C0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Из русской</w:t>
            </w:r>
            <w:r w:rsidRPr="00807C0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 литературы  ХХ  века</w:t>
            </w: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С.Я. Маршак.  Слово </w:t>
            </w: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о писателе. Пьеса-сказка С.Я. Маршака «Двенадцать месяцев».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67-70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А.П. Платонов. Слово о писателе. Маленький мечтатель Андрея Платонова в рассказе «Никита».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71-74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В.П. Астафьев. Слово о писателе. «Васюткино</w:t>
            </w: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озеро». Сюжет рассказа, его герои.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val="853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75-78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Человек и природа в рассказе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79-82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Поэты о Великой Отечественной войне (1941-1945)</w:t>
            </w:r>
          </w:p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А. Т. Твардовский. Слово о поэте. «Рассказ танкиста». Патриотические подвиги детей в годы Великой Отечественной войны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83-86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К. М. </w:t>
            </w:r>
            <w:proofErr w:type="gramStart"/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</w:t>
            </w:r>
            <w:proofErr w:type="gramEnd"/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и м о н о в. Слово о поэте. «Майор привез маль</w:t>
            </w: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softHyphen/>
              <w:t>чишку на лафете...». Война и дети.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87-90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Р.Р. </w:t>
            </w: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Русские поэты XX века о Родине и родной природе: И.А.Бунин, А. А. Прокофьев, Д. Б. Кедрин, Н. М. Рубцов, Дон-</w:t>
            </w: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Аминадо. Образ Родины в стихах о природ</w:t>
            </w: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91-94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Писатели улыбаются.</w:t>
            </w:r>
          </w:p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Саша Черный.   Образы детей в рассказах «Кавказский плен</w:t>
            </w: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softHyphen/>
              <w:t>ник», «Игорь-Робинзон».  Юмор в его рассказах. Ю.Ч. Ким. «Рыба-кит».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8.</w:t>
            </w:r>
            <w:bookmarkStart w:id="0" w:name="_GoBack"/>
            <w:bookmarkEnd w:id="0"/>
            <w:r w:rsidRPr="00807C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 зарубежной литературы. </w:t>
            </w:r>
          </w:p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Р.Л. Стивенсон. Баллада  «Вересковый мёд» Подвиг героя во 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имя сохранения традиций предков.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96-97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Д. Дефо. Слово о писателе. «Робинзон Крузо» — произведение о силе человеческого духа. Необычайные приключения Робинзона Крузо.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X. К. А н д е </w:t>
            </w:r>
            <w:proofErr w:type="gramStart"/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 с е н. Слово о писателе. «Снежная королева»: </w:t>
            </w:r>
            <w:proofErr w:type="gramStart"/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реальное</w:t>
            </w:r>
            <w:proofErr w:type="gramEnd"/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 и фантастическое в сказке. Кай и Герда.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val="1278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99-100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М.Твен. Слово о писателе. «Приключения Тома Сойера». Том Сойер и его друзья.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Вн. чт.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 Моя любимая сказка Андерсена.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Литературная 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игра.</w:t>
            </w:r>
          </w:p>
        </w:tc>
      </w:tr>
      <w:tr w:rsidR="007A47E0" w:rsidRPr="00807C0D" w:rsidTr="00807C0D">
        <w:trPr>
          <w:trHeight w:val="1037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 xml:space="preserve">Дж. Лондон. Слово о писателе. «Сказание о Кише». Нравственное 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взросление героя рассказа.</w:t>
            </w:r>
          </w:p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hRule="exact" w:val="1993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Итоговый урок-праздник Путешествие по стране «Литературии 5 класса».</w:t>
            </w:r>
          </w:p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Выявление уровня литературного развития учащегося. Задания для</w:t>
            </w:r>
            <w:r w:rsidRPr="00807C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07C0D">
              <w:rPr>
                <w:rFonts w:ascii="Times New Roman" w:hAnsi="Times New Roman" w:cs="Times New Roman"/>
                <w:sz w:val="28"/>
                <w:szCs w:val="28"/>
              </w:rPr>
              <w:t>летнего чтения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7E0" w:rsidRPr="00807C0D" w:rsidTr="00807C0D">
        <w:trPr>
          <w:trHeight w:hRule="exact" w:val="322"/>
        </w:trPr>
        <w:tc>
          <w:tcPr>
            <w:tcW w:w="1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Итого</w:t>
            </w:r>
          </w:p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C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чтения</w:t>
            </w:r>
          </w:p>
        </w:tc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3D1A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  <w:r w:rsidRPr="00807C0D">
              <w:rPr>
                <w:rFonts w:ascii="Times New Roman" w:hAnsi="Times New Roman" w:cs="Times New Roman"/>
                <w:b/>
                <w:sz w:val="28"/>
                <w:szCs w:val="28"/>
              </w:rPr>
              <w:t>ч.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7E0" w:rsidRPr="00807C0D" w:rsidRDefault="007A4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47E0" w:rsidRPr="00807C0D" w:rsidRDefault="007A47E0">
      <w:pPr>
        <w:rPr>
          <w:rFonts w:ascii="Times New Roman" w:hAnsi="Times New Roman" w:cs="Times New Roman"/>
          <w:sz w:val="28"/>
          <w:szCs w:val="28"/>
        </w:rPr>
      </w:pP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ab/>
      </w:r>
    </w:p>
    <w:p w:rsidR="007A47E0" w:rsidRPr="00807C0D" w:rsidRDefault="007A4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ab/>
      </w:r>
      <w:r w:rsidRPr="00807C0D">
        <w:rPr>
          <w:rFonts w:ascii="Times New Roman" w:hAnsi="Times New Roman" w:cs="Times New Roman"/>
          <w:sz w:val="28"/>
          <w:szCs w:val="28"/>
        </w:rPr>
        <w:tab/>
      </w:r>
      <w:r w:rsidRPr="00807C0D">
        <w:rPr>
          <w:rFonts w:ascii="Times New Roman" w:hAnsi="Times New Roman" w:cs="Times New Roman"/>
          <w:sz w:val="28"/>
          <w:szCs w:val="28"/>
        </w:rPr>
        <w:tab/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ab/>
      </w:r>
      <w:r w:rsidRPr="00807C0D">
        <w:rPr>
          <w:rFonts w:ascii="Times New Roman" w:hAnsi="Times New Roman" w:cs="Times New Roman"/>
          <w:sz w:val="28"/>
          <w:szCs w:val="28"/>
        </w:rPr>
        <w:tab/>
      </w:r>
    </w:p>
    <w:p w:rsidR="007A47E0" w:rsidRPr="00807C0D" w:rsidRDefault="007A47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47E0" w:rsidRDefault="007A47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1AAE" w:rsidRPr="00807C0D" w:rsidRDefault="003D1A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47E0" w:rsidRPr="00807C0D" w:rsidRDefault="007A47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47E0" w:rsidRPr="00807C0D" w:rsidRDefault="003D1A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C0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ПЕРЕЧЕНЬ ЛИТЕРАТУРЫ </w:t>
      </w:r>
      <w:r w:rsidRPr="00807C0D">
        <w:rPr>
          <w:rFonts w:ascii="Times New Roman" w:hAnsi="Times New Roman" w:cs="Times New Roman"/>
          <w:b/>
          <w:sz w:val="28"/>
          <w:szCs w:val="28"/>
        </w:rPr>
        <w:t>И СРЕДСТВ ОБУЧЕНИЯ</w:t>
      </w:r>
    </w:p>
    <w:p w:rsidR="007A47E0" w:rsidRPr="00807C0D" w:rsidRDefault="003D1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1. Примерные программы по учебным предметам. Литература. 5-9 классы. – 2-е изд., дораб. – М.</w:t>
      </w:r>
      <w:proofErr w:type="gramStart"/>
      <w:r w:rsidRPr="00807C0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07C0D">
        <w:rPr>
          <w:rFonts w:ascii="Times New Roman" w:hAnsi="Times New Roman" w:cs="Times New Roman"/>
          <w:sz w:val="28"/>
          <w:szCs w:val="28"/>
        </w:rPr>
        <w:t xml:space="preserve"> Просвещение, 2011. – 176 с. – (Стандарты второго поколения).</w:t>
      </w:r>
    </w:p>
    <w:p w:rsidR="007A47E0" w:rsidRPr="00807C0D" w:rsidRDefault="003D1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2.Программа общеобразовательных учреждений  5 - 11 классы (базовый уровень) под р</w:t>
      </w:r>
      <w:r w:rsidRPr="00807C0D">
        <w:rPr>
          <w:rFonts w:ascii="Times New Roman" w:hAnsi="Times New Roman" w:cs="Times New Roman"/>
          <w:sz w:val="28"/>
          <w:szCs w:val="28"/>
        </w:rPr>
        <w:t xml:space="preserve">едакцией В.Я. Коровиной. Допущено Министерством образования и науки РФ, </w:t>
      </w:r>
    </w:p>
    <w:p w:rsidR="007A47E0" w:rsidRPr="00807C0D" w:rsidRDefault="003D1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2006 г.</w:t>
      </w:r>
    </w:p>
    <w:p w:rsidR="007A47E0" w:rsidRPr="00807C0D" w:rsidRDefault="003D1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 xml:space="preserve">3. Егорова Н.В. Универсальные поурочные разработки по литературе 5 класс. – М.: ВАКО, 2011. – 416 </w:t>
      </w:r>
      <w:proofErr w:type="gramStart"/>
      <w:r w:rsidRPr="00807C0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07C0D">
        <w:rPr>
          <w:rFonts w:ascii="Times New Roman" w:hAnsi="Times New Roman" w:cs="Times New Roman"/>
          <w:sz w:val="28"/>
          <w:szCs w:val="28"/>
        </w:rPr>
        <w:t>. – (В помощь школьному учителю).</w:t>
      </w:r>
    </w:p>
    <w:p w:rsidR="007A47E0" w:rsidRPr="00807C0D" w:rsidRDefault="003D1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4. Золотарева И.В., Егорова Н.В. Универсал</w:t>
      </w:r>
      <w:r w:rsidRPr="00807C0D">
        <w:rPr>
          <w:rFonts w:ascii="Times New Roman" w:hAnsi="Times New Roman" w:cs="Times New Roman"/>
          <w:sz w:val="28"/>
          <w:szCs w:val="28"/>
        </w:rPr>
        <w:t>ьные поурочные разработки по литературе. 5 класс. – 3-е изд., перераб. и доп. - М: ВАКО, 2007.</w:t>
      </w:r>
    </w:p>
    <w:p w:rsidR="007A47E0" w:rsidRPr="00807C0D" w:rsidRDefault="003D1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5. Коровина В.Я. и др. Читаем, думаем, спорим ...: Дидактический материал по литературе: 5 класс / В.Я. Коровина, В.П. Журавлев, В.И. Коровин. – 7-е изд. – М.: П</w:t>
      </w:r>
      <w:r w:rsidRPr="00807C0D">
        <w:rPr>
          <w:rFonts w:ascii="Times New Roman" w:hAnsi="Times New Roman" w:cs="Times New Roman"/>
          <w:sz w:val="28"/>
          <w:szCs w:val="28"/>
        </w:rPr>
        <w:t>росвещение, 2011.</w:t>
      </w:r>
    </w:p>
    <w:p w:rsidR="007A47E0" w:rsidRPr="00807C0D" w:rsidRDefault="003D1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6.  Контрольно-измерительные материалы. Литература: 5 класс</w:t>
      </w:r>
      <w:proofErr w:type="gramStart"/>
      <w:r w:rsidRPr="00807C0D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Pr="00807C0D">
        <w:rPr>
          <w:rFonts w:ascii="Times New Roman" w:hAnsi="Times New Roman" w:cs="Times New Roman"/>
          <w:sz w:val="28"/>
          <w:szCs w:val="28"/>
        </w:rPr>
        <w:t>ост. Л.В. Антонова. – М.: ВАКО, 2011. – 96 с. – (Контрольно-измерительные материалы).</w:t>
      </w:r>
    </w:p>
    <w:p w:rsidR="007A47E0" w:rsidRPr="00807C0D" w:rsidRDefault="003D1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7. Литература. 5 класс</w:t>
      </w:r>
      <w:proofErr w:type="gramStart"/>
      <w:r w:rsidRPr="00807C0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07C0D">
        <w:rPr>
          <w:rFonts w:ascii="Times New Roman" w:hAnsi="Times New Roman" w:cs="Times New Roman"/>
          <w:sz w:val="28"/>
          <w:szCs w:val="28"/>
        </w:rPr>
        <w:t xml:space="preserve"> поурочные планы по учебнику В.Я. Коровиной и др. / авт.-сост. И.</w:t>
      </w:r>
      <w:r w:rsidRPr="00807C0D">
        <w:rPr>
          <w:rFonts w:ascii="Times New Roman" w:hAnsi="Times New Roman" w:cs="Times New Roman"/>
          <w:sz w:val="28"/>
          <w:szCs w:val="28"/>
        </w:rPr>
        <w:t xml:space="preserve">В. Карасева, В.Н. Пташктна. – 3-е изд., перераб. и доп. – Волгоград : Учитель, 2011. – 237 </w:t>
      </w:r>
      <w:proofErr w:type="gramStart"/>
      <w:r w:rsidRPr="00807C0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07C0D">
        <w:rPr>
          <w:rFonts w:ascii="Times New Roman" w:hAnsi="Times New Roman" w:cs="Times New Roman"/>
          <w:sz w:val="28"/>
          <w:szCs w:val="28"/>
        </w:rPr>
        <w:t>.</w:t>
      </w:r>
    </w:p>
    <w:p w:rsidR="007A47E0" w:rsidRPr="00807C0D" w:rsidRDefault="003D1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 xml:space="preserve">8.  Литература. 5-9 классы: диалоговые формы обучения / авт.-сост. Л.В. Перепелицына. – Волгоград: Учитель, 2008. – 132 </w:t>
      </w:r>
      <w:proofErr w:type="gramStart"/>
      <w:r w:rsidRPr="00807C0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07C0D">
        <w:rPr>
          <w:rFonts w:ascii="Times New Roman" w:hAnsi="Times New Roman" w:cs="Times New Roman"/>
          <w:sz w:val="28"/>
          <w:szCs w:val="28"/>
        </w:rPr>
        <w:t>.</w:t>
      </w:r>
    </w:p>
    <w:p w:rsidR="007A47E0" w:rsidRPr="00807C0D" w:rsidRDefault="003D1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9. Литература в таблицах : 5-11 кл.: сп</w:t>
      </w:r>
      <w:r w:rsidRPr="00807C0D">
        <w:rPr>
          <w:rFonts w:ascii="Times New Roman" w:hAnsi="Times New Roman" w:cs="Times New Roman"/>
          <w:sz w:val="28"/>
          <w:szCs w:val="28"/>
        </w:rPr>
        <w:t>рав</w:t>
      </w:r>
      <w:proofErr w:type="gramStart"/>
      <w:r w:rsidRPr="00807C0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07C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07C0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07C0D">
        <w:rPr>
          <w:rFonts w:ascii="Times New Roman" w:hAnsi="Times New Roman" w:cs="Times New Roman"/>
          <w:sz w:val="28"/>
          <w:szCs w:val="28"/>
        </w:rPr>
        <w:t xml:space="preserve">атериалы / Н.А. Миронова. – М.: АСТ: Астрель, 2011. </w:t>
      </w:r>
    </w:p>
    <w:p w:rsidR="007A47E0" w:rsidRPr="00807C0D" w:rsidRDefault="003D1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 xml:space="preserve">10. Литература в таблицах и схемах / Марина Мещерякова. – 10 изд. – М.: Айрис-пресс, 2010. – 224 </w:t>
      </w:r>
      <w:proofErr w:type="gramStart"/>
      <w:r w:rsidRPr="00807C0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07C0D">
        <w:rPr>
          <w:rFonts w:ascii="Times New Roman" w:hAnsi="Times New Roman" w:cs="Times New Roman"/>
          <w:sz w:val="28"/>
          <w:szCs w:val="28"/>
        </w:rPr>
        <w:t xml:space="preserve">. – (Домашний репетитор). </w:t>
      </w:r>
    </w:p>
    <w:p w:rsidR="007A47E0" w:rsidRPr="00807C0D" w:rsidRDefault="003D1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11.  Репин А.В. Литература. 5 класс. Проверочные работы. – Саратов: Лице</w:t>
      </w:r>
      <w:r w:rsidRPr="00807C0D">
        <w:rPr>
          <w:rFonts w:ascii="Times New Roman" w:hAnsi="Times New Roman" w:cs="Times New Roman"/>
          <w:sz w:val="28"/>
          <w:szCs w:val="28"/>
        </w:rPr>
        <w:t xml:space="preserve">й, 2007. – 80 </w:t>
      </w:r>
      <w:proofErr w:type="gramStart"/>
      <w:r w:rsidRPr="00807C0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07C0D">
        <w:rPr>
          <w:rFonts w:ascii="Times New Roman" w:hAnsi="Times New Roman" w:cs="Times New Roman"/>
          <w:sz w:val="28"/>
          <w:szCs w:val="28"/>
        </w:rPr>
        <w:t>.</w:t>
      </w:r>
    </w:p>
    <w:p w:rsidR="007A47E0" w:rsidRPr="00807C0D" w:rsidRDefault="003D1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12. Словарь литературных терминов</w:t>
      </w:r>
      <w:proofErr w:type="gramStart"/>
      <w:r w:rsidRPr="00807C0D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Pr="00807C0D">
        <w:rPr>
          <w:rFonts w:ascii="Times New Roman" w:hAnsi="Times New Roman" w:cs="Times New Roman"/>
          <w:sz w:val="28"/>
          <w:szCs w:val="28"/>
        </w:rPr>
        <w:t xml:space="preserve">ост. И.В. Клюхина. – 2-е изд., перераб. – М.: ВАКО, 2011. – 96 </w:t>
      </w:r>
      <w:proofErr w:type="gramStart"/>
      <w:r w:rsidRPr="00807C0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07C0D">
        <w:rPr>
          <w:rFonts w:ascii="Times New Roman" w:hAnsi="Times New Roman" w:cs="Times New Roman"/>
          <w:sz w:val="28"/>
          <w:szCs w:val="28"/>
        </w:rPr>
        <w:t>. – (Школьный словарик).</w:t>
      </w:r>
    </w:p>
    <w:p w:rsidR="007A47E0" w:rsidRPr="00807C0D" w:rsidRDefault="003D1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lastRenderedPageBreak/>
        <w:t>13. Учебно-методический комплекс «Вокруг тебя – Мир…». 5-8 классы: В помощь учителю. Сборник / И. Бурж, К. Сухаре</w:t>
      </w:r>
      <w:r w:rsidRPr="00807C0D">
        <w:rPr>
          <w:rFonts w:ascii="Times New Roman" w:hAnsi="Times New Roman" w:cs="Times New Roman"/>
          <w:sz w:val="28"/>
          <w:szCs w:val="28"/>
        </w:rPr>
        <w:t>в-Дериваз, В.Ю. Выборнова, Ю.Ф. Гуголев. – М.: МККК – 160 с.</w:t>
      </w:r>
    </w:p>
    <w:p w:rsidR="007A47E0" w:rsidRPr="00807C0D" w:rsidRDefault="003D1A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C0D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 программы  по предмету «Литература»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 xml:space="preserve">Устное народное творчество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 xml:space="preserve">Ученик научится: - видеть черты русского национального характера в героях русских сказок, видеть черты национального характера своего народа в героях народных сказок;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 xml:space="preserve">- учитывая жанрово-родовые признаки произведений устного народного творчества, выбирать </w:t>
      </w:r>
      <w:r w:rsidRPr="00807C0D">
        <w:rPr>
          <w:rFonts w:ascii="Times New Roman" w:hAnsi="Times New Roman" w:cs="Times New Roman"/>
          <w:sz w:val="28"/>
          <w:szCs w:val="28"/>
        </w:rPr>
        <w:t xml:space="preserve">фольклорные произведения для самостоятельного чтения;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 xml:space="preserve">- целенаправленно использовать малые фольклорные жанры в своих устных и письменных высказываниях;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 xml:space="preserve">- определять с помощью пословицы жизненную/вымышленную ситуацию;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- выразительно читать сказки, соблюд</w:t>
      </w:r>
      <w:r w:rsidRPr="00807C0D">
        <w:rPr>
          <w:rFonts w:ascii="Times New Roman" w:hAnsi="Times New Roman" w:cs="Times New Roman"/>
          <w:sz w:val="28"/>
          <w:szCs w:val="28"/>
        </w:rPr>
        <w:t xml:space="preserve">ая соответствующий интонационный рисунок устного рассказывания;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 xml:space="preserve">- пересказывать сказки, чётко выделяя сюжетные линии, не пропуская значимых композиционных элементов, используя в своей речи характерные для народных сказок художественные приёмы;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 xml:space="preserve">- выявлять в сказках характерные художественные приёмы и на этой основе определять жанровую разновидность сказки.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 xml:space="preserve">Ученик получит возможность научиться: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- сравнивая сказки, принадлежащие разным народам, видеть в них воплощение нравственного идеала конкрет</w:t>
      </w:r>
      <w:r w:rsidRPr="00807C0D">
        <w:rPr>
          <w:rFonts w:ascii="Times New Roman" w:hAnsi="Times New Roman" w:cs="Times New Roman"/>
          <w:sz w:val="28"/>
          <w:szCs w:val="28"/>
        </w:rPr>
        <w:t xml:space="preserve">ного народа (находить общее и различное с идеалом русского и своего народов);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 xml:space="preserve">- рассказывать о самостоятельно прочитанной сказке, обосновывая свой выбор;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- сочинять сказку (в том числе и по пословице).</w:t>
      </w:r>
    </w:p>
    <w:p w:rsidR="007A47E0" w:rsidRPr="00807C0D" w:rsidRDefault="007A4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 xml:space="preserve">Древнерусская литература. Русская литература XVIII </w:t>
      </w:r>
      <w:proofErr w:type="gramStart"/>
      <w:r w:rsidRPr="00807C0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07C0D">
        <w:rPr>
          <w:rFonts w:ascii="Times New Roman" w:hAnsi="Times New Roman" w:cs="Times New Roman"/>
          <w:sz w:val="28"/>
          <w:szCs w:val="28"/>
        </w:rPr>
        <w:t xml:space="preserve">. Русская литература XIX—XX вв.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 xml:space="preserve">Литература народов России. Зарубежная литература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 xml:space="preserve">Ученик научится: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 xml:space="preserve">- осознанно воспринимать художественное произведение в единстве формы и содержания;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- воспринимать художественный текст как произведение искусства, посла</w:t>
      </w:r>
      <w:r w:rsidRPr="00807C0D">
        <w:rPr>
          <w:rFonts w:ascii="Times New Roman" w:hAnsi="Times New Roman" w:cs="Times New Roman"/>
          <w:sz w:val="28"/>
          <w:szCs w:val="28"/>
        </w:rPr>
        <w:t xml:space="preserve">ние автора читателю, современнику и потомку;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7C0D">
        <w:rPr>
          <w:rFonts w:ascii="Times New Roman" w:hAnsi="Times New Roman" w:cs="Times New Roman"/>
          <w:sz w:val="28"/>
          <w:szCs w:val="28"/>
        </w:rPr>
        <w:lastRenderedPageBreak/>
        <w:t xml:space="preserve">- определять для себя актуальную и перспективную цели чтения художественной литературы; выбирать произведения для самостоятельного чтения; </w:t>
      </w:r>
      <w:proofErr w:type="gramEnd"/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 xml:space="preserve">Ученик получит возможность научиться: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- сопоставлять произведения рус</w:t>
      </w:r>
      <w:r w:rsidRPr="00807C0D">
        <w:rPr>
          <w:rFonts w:ascii="Times New Roman" w:hAnsi="Times New Roman" w:cs="Times New Roman"/>
          <w:sz w:val="28"/>
          <w:szCs w:val="28"/>
        </w:rPr>
        <w:t xml:space="preserve">ской и мировой литературы самостоятельно (или под руководством учителя), определяя линии сопоставления, выбирая аспект для сопоставительного анализа; </w:t>
      </w:r>
    </w:p>
    <w:p w:rsidR="007A47E0" w:rsidRPr="00807C0D" w:rsidRDefault="003D1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C0D">
        <w:rPr>
          <w:rFonts w:ascii="Times New Roman" w:hAnsi="Times New Roman" w:cs="Times New Roman"/>
          <w:sz w:val="28"/>
          <w:szCs w:val="28"/>
        </w:rPr>
        <w:t>- вести самостоятельную проектно-исследовательскую деятельность и оформлять её результаты в разных формат</w:t>
      </w:r>
      <w:r w:rsidRPr="00807C0D">
        <w:rPr>
          <w:rFonts w:ascii="Times New Roman" w:hAnsi="Times New Roman" w:cs="Times New Roman"/>
          <w:sz w:val="28"/>
          <w:szCs w:val="28"/>
        </w:rPr>
        <w:t xml:space="preserve">ах (работа исследовательского характера, реферат, проект). </w:t>
      </w:r>
    </w:p>
    <w:p w:rsidR="007A47E0" w:rsidRPr="00807C0D" w:rsidRDefault="007A4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7E0" w:rsidRPr="00807C0D" w:rsidRDefault="007A4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A47E0" w:rsidRPr="00807C0D" w:rsidSect="00807C0D">
      <w:pgSz w:w="16838" w:h="11906" w:orient="landscape"/>
      <w:pgMar w:top="1701" w:right="1134" w:bottom="850" w:left="1134" w:header="708" w:footer="708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2104"/>
    <w:rsid w:val="00011193"/>
    <w:rsid w:val="00035DCD"/>
    <w:rsid w:val="00051CF0"/>
    <w:rsid w:val="00073CA2"/>
    <w:rsid w:val="00104B64"/>
    <w:rsid w:val="001262FA"/>
    <w:rsid w:val="00152AE6"/>
    <w:rsid w:val="001A012D"/>
    <w:rsid w:val="001B57FA"/>
    <w:rsid w:val="001F64D2"/>
    <w:rsid w:val="00220B14"/>
    <w:rsid w:val="0026233A"/>
    <w:rsid w:val="00287C7E"/>
    <w:rsid w:val="00290DAA"/>
    <w:rsid w:val="002C4C2B"/>
    <w:rsid w:val="003012BC"/>
    <w:rsid w:val="003111C8"/>
    <w:rsid w:val="00317D88"/>
    <w:rsid w:val="00340B59"/>
    <w:rsid w:val="00344761"/>
    <w:rsid w:val="00352CE2"/>
    <w:rsid w:val="0036574B"/>
    <w:rsid w:val="003C63DB"/>
    <w:rsid w:val="003D1AAE"/>
    <w:rsid w:val="004061FE"/>
    <w:rsid w:val="004A70B7"/>
    <w:rsid w:val="00556321"/>
    <w:rsid w:val="00576678"/>
    <w:rsid w:val="005C5467"/>
    <w:rsid w:val="0063288C"/>
    <w:rsid w:val="006C4B3D"/>
    <w:rsid w:val="006D538B"/>
    <w:rsid w:val="006F2791"/>
    <w:rsid w:val="007104AC"/>
    <w:rsid w:val="00780B8F"/>
    <w:rsid w:val="00793D21"/>
    <w:rsid w:val="007A47E0"/>
    <w:rsid w:val="007C384E"/>
    <w:rsid w:val="007D06AC"/>
    <w:rsid w:val="007F3BBC"/>
    <w:rsid w:val="00807C0D"/>
    <w:rsid w:val="0084620D"/>
    <w:rsid w:val="0088361C"/>
    <w:rsid w:val="00942D5A"/>
    <w:rsid w:val="009B5971"/>
    <w:rsid w:val="009B6D22"/>
    <w:rsid w:val="009C5705"/>
    <w:rsid w:val="00A03E7B"/>
    <w:rsid w:val="00A842AF"/>
    <w:rsid w:val="00B2223B"/>
    <w:rsid w:val="00B32812"/>
    <w:rsid w:val="00B45803"/>
    <w:rsid w:val="00BB0F77"/>
    <w:rsid w:val="00BC3B18"/>
    <w:rsid w:val="00BD26A9"/>
    <w:rsid w:val="00C25123"/>
    <w:rsid w:val="00C8423D"/>
    <w:rsid w:val="00CA0D99"/>
    <w:rsid w:val="00CA7098"/>
    <w:rsid w:val="00CB429A"/>
    <w:rsid w:val="00CC37E8"/>
    <w:rsid w:val="00D162DB"/>
    <w:rsid w:val="00D17706"/>
    <w:rsid w:val="00D32104"/>
    <w:rsid w:val="00D3578D"/>
    <w:rsid w:val="00D7746E"/>
    <w:rsid w:val="00DB5007"/>
    <w:rsid w:val="00DD3167"/>
    <w:rsid w:val="00DD7C05"/>
    <w:rsid w:val="00E01487"/>
    <w:rsid w:val="00E47508"/>
    <w:rsid w:val="00E72016"/>
    <w:rsid w:val="00EB3C4F"/>
    <w:rsid w:val="00F24305"/>
    <w:rsid w:val="00F40286"/>
    <w:rsid w:val="00F64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7A4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47E0"/>
    <w:pPr>
      <w:spacing w:after="0" w:line="240" w:lineRule="auto"/>
    </w:pPr>
    <w:rPr>
      <w:rFonts w:cstheme="minorHAnsi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">
    <w:name w:val="Heading 1"/>
    <w:basedOn w:val="a"/>
    <w:next w:val="a"/>
    <w:link w:val="Heading1Char"/>
    <w:uiPriority w:val="9"/>
    <w:qFormat/>
    <w:rsid w:val="007A47E0"/>
    <w:pPr>
      <w:keepNext/>
      <w:keepLines/>
      <w:spacing w:before="480" w:after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">
    <w:name w:val="Heading 2"/>
    <w:basedOn w:val="a"/>
    <w:next w:val="a"/>
    <w:link w:val="Heading2Char"/>
    <w:uiPriority w:val="9"/>
    <w:semiHidden/>
    <w:unhideWhenUsed/>
    <w:qFormat/>
    <w:rsid w:val="007A47E0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Heading3Char"/>
    <w:uiPriority w:val="9"/>
    <w:semiHidden/>
    <w:unhideWhenUsed/>
    <w:qFormat/>
    <w:rsid w:val="007A47E0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">
    <w:name w:val="Heading 4"/>
    <w:basedOn w:val="a"/>
    <w:next w:val="a"/>
    <w:link w:val="Heading4Char"/>
    <w:uiPriority w:val="9"/>
    <w:semiHidden/>
    <w:unhideWhenUsed/>
    <w:qFormat/>
    <w:rsid w:val="007A47E0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5">
    <w:name w:val="Heading 5"/>
    <w:basedOn w:val="a"/>
    <w:next w:val="a"/>
    <w:link w:val="Heading5Char"/>
    <w:uiPriority w:val="9"/>
    <w:semiHidden/>
    <w:unhideWhenUsed/>
    <w:qFormat/>
    <w:rsid w:val="007A47E0"/>
    <w:pPr>
      <w:keepNext/>
      <w:keepLines/>
      <w:spacing w:before="200" w:after="0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Heading6">
    <w:name w:val="Heading 6"/>
    <w:basedOn w:val="a"/>
    <w:next w:val="a"/>
    <w:link w:val="Heading6Char"/>
    <w:uiPriority w:val="9"/>
    <w:semiHidden/>
    <w:unhideWhenUsed/>
    <w:qFormat/>
    <w:rsid w:val="007A47E0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eading7">
    <w:name w:val="Heading 7"/>
    <w:basedOn w:val="a"/>
    <w:next w:val="a"/>
    <w:link w:val="Heading7Char"/>
    <w:uiPriority w:val="9"/>
    <w:semiHidden/>
    <w:unhideWhenUsed/>
    <w:qFormat/>
    <w:rsid w:val="007A47E0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8">
    <w:name w:val="Heading 8"/>
    <w:basedOn w:val="a"/>
    <w:next w:val="a"/>
    <w:link w:val="Heading8Char"/>
    <w:uiPriority w:val="9"/>
    <w:semiHidden/>
    <w:unhideWhenUsed/>
    <w:qFormat/>
    <w:rsid w:val="007A47E0"/>
    <w:pPr>
      <w:keepNext/>
      <w:keepLines/>
      <w:spacing w:before="200" w:after="0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Heading9">
    <w:name w:val="Heading 9"/>
    <w:basedOn w:val="a"/>
    <w:next w:val="a"/>
    <w:link w:val="Heading9Char"/>
    <w:uiPriority w:val="9"/>
    <w:semiHidden/>
    <w:unhideWhenUsed/>
    <w:qFormat/>
    <w:rsid w:val="007A47E0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No Spacing"/>
    <w:uiPriority w:val="1"/>
    <w:qFormat/>
    <w:rsid w:val="007A47E0"/>
    <w:pPr>
      <w:spacing w:after="0" w:line="240" w:lineRule="auto"/>
    </w:pPr>
  </w:style>
  <w:style w:type="character" w:customStyle="1" w:styleId="Heading1Char">
    <w:name w:val="Heading 1 Char"/>
    <w:basedOn w:val="a0"/>
    <w:link w:val="Heading1"/>
    <w:uiPriority w:val="9"/>
    <w:rsid w:val="007A4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a0"/>
    <w:link w:val="Heading2"/>
    <w:uiPriority w:val="9"/>
    <w:rsid w:val="007A47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a0"/>
    <w:link w:val="Heading3"/>
    <w:uiPriority w:val="9"/>
    <w:rsid w:val="007A47E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a0"/>
    <w:link w:val="Heading4"/>
    <w:uiPriority w:val="9"/>
    <w:rsid w:val="007A47E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a0"/>
    <w:link w:val="Heading5"/>
    <w:uiPriority w:val="9"/>
    <w:rsid w:val="007A47E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a0"/>
    <w:link w:val="Heading6"/>
    <w:uiPriority w:val="9"/>
    <w:rsid w:val="007A47E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a0"/>
    <w:link w:val="Heading7"/>
    <w:uiPriority w:val="9"/>
    <w:rsid w:val="007A47E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a0"/>
    <w:link w:val="Heading8"/>
    <w:uiPriority w:val="9"/>
    <w:rsid w:val="007A47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a0"/>
    <w:link w:val="Heading9"/>
    <w:uiPriority w:val="9"/>
    <w:rsid w:val="007A47E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rsid w:val="007A47E0"/>
    <w:pPr>
      <w:pBdr>
        <w:bottom w:val="single" w:sz="8" w:space="0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7A47E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7A47E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A47E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ubtle Emphasis"/>
    <w:basedOn w:val="a0"/>
    <w:uiPriority w:val="19"/>
    <w:qFormat/>
    <w:rsid w:val="007A47E0"/>
    <w:rPr>
      <w:i/>
      <w:iCs/>
      <w:color w:val="808080" w:themeColor="text1" w:themeTint="7F"/>
    </w:rPr>
  </w:style>
  <w:style w:type="character" w:styleId="aa">
    <w:name w:val="Emphasis"/>
    <w:basedOn w:val="a0"/>
    <w:uiPriority w:val="20"/>
    <w:qFormat/>
    <w:rsid w:val="007A47E0"/>
    <w:rPr>
      <w:i/>
      <w:iCs/>
    </w:rPr>
  </w:style>
  <w:style w:type="character" w:styleId="ab">
    <w:name w:val="Intense Emphasis"/>
    <w:basedOn w:val="a0"/>
    <w:uiPriority w:val="21"/>
    <w:qFormat/>
    <w:rsid w:val="007A47E0"/>
    <w:rPr>
      <w:b/>
      <w:bCs/>
      <w:i/>
      <w:iCs/>
      <w:color w:val="4F81BD" w:themeColor="accent1"/>
    </w:rPr>
  </w:style>
  <w:style w:type="character" w:styleId="ac">
    <w:name w:val="Strong"/>
    <w:basedOn w:val="a0"/>
    <w:uiPriority w:val="22"/>
    <w:qFormat/>
    <w:rsid w:val="007A47E0"/>
    <w:rPr>
      <w:b/>
      <w:bCs/>
    </w:rPr>
  </w:style>
  <w:style w:type="paragraph" w:styleId="2">
    <w:name w:val="Quote"/>
    <w:basedOn w:val="a"/>
    <w:next w:val="a"/>
    <w:link w:val="20"/>
    <w:uiPriority w:val="29"/>
    <w:qFormat/>
    <w:rsid w:val="007A47E0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7A47E0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7A47E0"/>
    <w:pPr>
      <w:pBdr>
        <w:bottom w:val="single" w:sz="4" w:space="0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7A47E0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7A47E0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7A47E0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7A47E0"/>
    <w:rPr>
      <w:b/>
      <w:bCs/>
      <w:smallCaps/>
      <w:spacing w:val="5"/>
    </w:rPr>
  </w:style>
  <w:style w:type="paragraph" w:styleId="af2">
    <w:name w:val="List Paragraph"/>
    <w:basedOn w:val="a"/>
    <w:uiPriority w:val="34"/>
    <w:qFormat/>
    <w:rsid w:val="007A47E0"/>
    <w:pPr>
      <w:ind w:left="720"/>
      <w:contextualSpacing/>
    </w:pPr>
  </w:style>
  <w:style w:type="paragraph" w:customStyle="1" w:styleId="Footnotetext">
    <w:name w:val="Footnote text"/>
    <w:basedOn w:val="a"/>
    <w:link w:val="FootnoteTextChar"/>
    <w:uiPriority w:val="99"/>
    <w:semiHidden/>
    <w:unhideWhenUsed/>
    <w:rsid w:val="007A47E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a0"/>
    <w:link w:val="Footnotetext"/>
    <w:uiPriority w:val="99"/>
    <w:semiHidden/>
    <w:rsid w:val="007A47E0"/>
    <w:rPr>
      <w:sz w:val="20"/>
      <w:szCs w:val="20"/>
    </w:rPr>
  </w:style>
  <w:style w:type="character" w:customStyle="1" w:styleId="Footnotereference">
    <w:name w:val="Footnote reference"/>
    <w:basedOn w:val="a0"/>
    <w:uiPriority w:val="99"/>
    <w:semiHidden/>
    <w:unhideWhenUsed/>
    <w:rsid w:val="007A47E0"/>
    <w:rPr>
      <w:vertAlign w:val="superscript"/>
    </w:rPr>
  </w:style>
  <w:style w:type="paragraph" w:customStyle="1" w:styleId="Endnotetext">
    <w:name w:val="Endnote text"/>
    <w:basedOn w:val="a"/>
    <w:link w:val="EndnoteTextChar"/>
    <w:uiPriority w:val="99"/>
    <w:semiHidden/>
    <w:unhideWhenUsed/>
    <w:rsid w:val="007A47E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a0"/>
    <w:link w:val="Endnotetext"/>
    <w:uiPriority w:val="99"/>
    <w:semiHidden/>
    <w:rsid w:val="007A47E0"/>
    <w:rPr>
      <w:sz w:val="20"/>
      <w:szCs w:val="20"/>
    </w:rPr>
  </w:style>
  <w:style w:type="character" w:customStyle="1" w:styleId="Endnotereference">
    <w:name w:val="Endnote reference"/>
    <w:basedOn w:val="a0"/>
    <w:uiPriority w:val="99"/>
    <w:semiHidden/>
    <w:unhideWhenUsed/>
    <w:rsid w:val="007A47E0"/>
    <w:rPr>
      <w:vertAlign w:val="superscript"/>
    </w:rPr>
  </w:style>
  <w:style w:type="character" w:styleId="af3">
    <w:name w:val="Hyperlink"/>
    <w:basedOn w:val="a0"/>
    <w:uiPriority w:val="99"/>
    <w:unhideWhenUsed/>
    <w:rsid w:val="007A47E0"/>
    <w:rPr>
      <w:color w:val="0000FF" w:themeColor="hyperlink"/>
      <w:u w:val="single"/>
    </w:rPr>
  </w:style>
  <w:style w:type="paragraph" w:styleId="af4">
    <w:name w:val="Plain Text"/>
    <w:basedOn w:val="a"/>
    <w:link w:val="af5"/>
    <w:uiPriority w:val="99"/>
    <w:semiHidden/>
    <w:unhideWhenUsed/>
    <w:rsid w:val="007A47E0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5">
    <w:name w:val="Текст Знак"/>
    <w:basedOn w:val="a0"/>
    <w:link w:val="af4"/>
    <w:uiPriority w:val="99"/>
    <w:rsid w:val="007A47E0"/>
    <w:rPr>
      <w:rFonts w:ascii="Courier New" w:hAnsi="Courier New" w:cs="Courier New"/>
      <w:sz w:val="21"/>
      <w:szCs w:val="21"/>
    </w:rPr>
  </w:style>
  <w:style w:type="paragraph" w:customStyle="1" w:styleId="Header">
    <w:name w:val="Header"/>
    <w:basedOn w:val="a"/>
    <w:link w:val="HeaderChar"/>
    <w:uiPriority w:val="99"/>
    <w:unhideWhenUsed/>
    <w:rsid w:val="007A47E0"/>
    <w:pPr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7A47E0"/>
  </w:style>
  <w:style w:type="paragraph" w:customStyle="1" w:styleId="Footer">
    <w:name w:val="Footer"/>
    <w:basedOn w:val="a"/>
    <w:link w:val="FooterChar"/>
    <w:uiPriority w:val="99"/>
    <w:unhideWhenUsed/>
    <w:rsid w:val="007A47E0"/>
    <w:pPr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7A47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CE2"/>
    <w:pPr>
      <w:spacing w:after="0" w:line="240" w:lineRule="auto"/>
    </w:pPr>
    <w:rPr>
      <w:rFonts w:cstheme="minorHAnsi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2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0C5A5-7DF6-45BF-8BDF-9BB279BAA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16</Pages>
  <Words>2644</Words>
  <Characters>15076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 Михайлин</dc:creator>
  <cp:lastModifiedBy>st5</cp:lastModifiedBy>
  <cp:revision>2</cp:revision>
  <cp:lastPrinted>2024-08-30T10:29:00Z</cp:lastPrinted>
  <dcterms:created xsi:type="dcterms:W3CDTF">2024-08-30T10:09:00Z</dcterms:created>
  <dcterms:modified xsi:type="dcterms:W3CDTF">2024-08-30T10:29:00Z</dcterms:modified>
</cp:coreProperties>
</file>