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42D" w:rsidRPr="00807C6B" w:rsidRDefault="0090642D" w:rsidP="0090642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60A12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color w:val="060A12"/>
          <w:sz w:val="28"/>
          <w:szCs w:val="28"/>
          <w:lang w:eastAsia="ru-RU"/>
        </w:rPr>
        <w:t>Адаптивная физкультура.</w:t>
      </w:r>
    </w:p>
    <w:p w:rsidR="0090642D" w:rsidRPr="00807C6B" w:rsidRDefault="0090642D" w:rsidP="0090642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60A12"/>
          <w:sz w:val="28"/>
          <w:szCs w:val="28"/>
          <w:lang w:eastAsia="ru-RU"/>
        </w:rPr>
      </w:pP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60A12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color w:val="060A12"/>
          <w:sz w:val="28"/>
          <w:szCs w:val="28"/>
          <w:lang w:eastAsia="ru-RU"/>
        </w:rPr>
        <w:t>1.Личностные и предметные результаты освоения учебного предмета.</w:t>
      </w:r>
    </w:p>
    <w:p w:rsidR="0090642D" w:rsidRPr="00807C6B" w:rsidRDefault="0090642D" w:rsidP="009064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60A12"/>
          <w:sz w:val="28"/>
          <w:szCs w:val="28"/>
          <w:lang w:eastAsia="ru-RU"/>
        </w:rPr>
      </w:pP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60A12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60A12"/>
          <w:sz w:val="28"/>
          <w:szCs w:val="28"/>
          <w:lang w:eastAsia="ru-RU"/>
        </w:rPr>
        <w:t>Рабочая программа разработана на основе: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- Закона РФ от 29.12.2012 г. № 273-ФЗ «Об образовании в РФ»;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-Федеральным государственным образовательным стандартом образования </w:t>
      </w:r>
      <w:proofErr w:type="gramStart"/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обучающихся</w:t>
      </w:r>
      <w:proofErr w:type="gramEnd"/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с умственной отсталостью (интеллектуальными нарушениями), утвержденным приказом Министерства образования и науки Ро</w:t>
      </w:r>
      <w:r w:rsidR="003657FD"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ссийской Федерации от 19.12.2024</w:t>
      </w: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</w:t>
      </w:r>
    </w:p>
    <w:p w:rsidR="0090642D" w:rsidRPr="00807C6B" w:rsidRDefault="0090642D" w:rsidP="0090642D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proofErr w:type="gramStart"/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- Примерной адаптированной основной общеобразовательной программы образования обучающихся с умственной отсталостью (интеллектуальными нарушениями) (вариант 2), одобренной решением федерального учебно-методического объединения по общему образованию (протокол  от 22 декабря  20</w:t>
      </w:r>
      <w:r w:rsidR="003657FD"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24</w:t>
      </w:r>
      <w:proofErr w:type="gramEnd"/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proofErr w:type="gramStart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Методическими рекомендациями по вопросам внедрения ФГОС начального общего образования обучающихся с ОВЗ и федерального государственного образовательного стандарта образования обучающихся с умственной отсталостью (интеллектуальными нарушениями) (разработанных в рамках Государс</w:t>
      </w:r>
      <w:r w:rsidR="003657FD"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твенного контракта от 10.04.2024</w:t>
      </w: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г. </w:t>
      </w:r>
      <w:proofErr w:type="gramEnd"/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-Федеральным перечнем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утвержденным приказом Министерства образования и науки Ро</w:t>
      </w:r>
      <w:r w:rsidR="003657FD"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ссийской Федерации от 31.03.2024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proofErr w:type="gramStart"/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- Санитарно-эпидемиологическими требованиями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(Санитарно-эпидемиологические правила и нормативы СанПиН 2.4.2.3286-15), утвержденными постановлением Главного государственного санитарного врача Российской Федерации от 10.07.2015 № 26;</w:t>
      </w:r>
      <w:proofErr w:type="gramEnd"/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- Приказом </w:t>
      </w:r>
      <w:proofErr w:type="spellStart"/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Минобрнауки</w:t>
      </w:r>
      <w:proofErr w:type="spellEnd"/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России от 09.11.2015 г. № 1309 «Об утверждении Порядка обеспечения условий доступности для инвалидов объектов и предоставляемых услуг в сфере образования, а так же оказания им при этом необходимой помощи».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- </w:t>
      </w:r>
      <w:r w:rsidRPr="00807C6B">
        <w:rPr>
          <w:rFonts w:ascii="Times New Roman" w:eastAsia="Times New Roman" w:hAnsi="Times New Roman"/>
          <w:color w:val="060A12"/>
          <w:sz w:val="28"/>
          <w:szCs w:val="28"/>
          <w:lang w:eastAsia="ru-RU"/>
        </w:rPr>
        <w:t>Программно-методическим материалами «Обучение детей с выраженным недоразвитием интеллекта»</w:t>
      </w:r>
      <w:r w:rsidRPr="00807C6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 </w:t>
      </w: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под редакцией И.М. </w:t>
      </w:r>
      <w:proofErr w:type="spellStart"/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Бгажноковой</w:t>
      </w:r>
      <w:proofErr w:type="spellEnd"/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– М.: </w:t>
      </w:r>
      <w:proofErr w:type="spellStart"/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Гуманитар</w:t>
      </w:r>
      <w:proofErr w:type="spellEnd"/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, изд. Центр ВЛАДОС, 2007 г.</w:t>
      </w:r>
    </w:p>
    <w:p w:rsidR="0090642D" w:rsidRPr="00807C6B" w:rsidRDefault="0090642D" w:rsidP="0090642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lastRenderedPageBreak/>
        <w:t xml:space="preserve">   - Адаптированной основной общеобразовательной программой образования  </w:t>
      </w:r>
      <w:proofErr w:type="gramStart"/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обучающихся</w:t>
      </w:r>
      <w:proofErr w:type="gramEnd"/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  с умственной отсталостью (интеллектуальными нарушениями) 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Одним из важнейших направлений работы с ребенком, имею</w:t>
      </w:r>
      <w:r w:rsidR="003657FD"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щим умственную отсталость,</w:t>
      </w: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является физическое развитие, которое происходит на занятиях по адаптивной физической культуре.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Cs/>
          <w:color w:val="181818"/>
          <w:sz w:val="28"/>
          <w:szCs w:val="28"/>
          <w:lang w:eastAsia="ru-RU"/>
        </w:rPr>
        <w:t>Цель образовательно-коррекционной работы с учетом специфики учебного</w:t>
      </w: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Pr="00807C6B">
        <w:rPr>
          <w:rFonts w:ascii="Times New Roman" w:eastAsia="Times New Roman" w:hAnsi="Times New Roman"/>
          <w:bCs/>
          <w:color w:val="181818"/>
          <w:sz w:val="28"/>
          <w:szCs w:val="28"/>
          <w:lang w:eastAsia="ru-RU"/>
        </w:rPr>
        <w:t>предмета</w:t>
      </w: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повышение двиг</w:t>
      </w:r>
      <w:r w:rsidR="003657FD"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ательной активности детей с  </w:t>
      </w:r>
      <w:proofErr w:type="spellStart"/>
      <w:r w:rsidR="003657FD"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уо</w:t>
      </w:r>
      <w:proofErr w:type="spellEnd"/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обучение использованию полученных навыков в повседневной жизни.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Задачи: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1) Всестороннее гармоническое развитие и социализация учащихся;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2) Формирование необходимых в разнообразной двигательной деятельности знаний, умений, навыков и воспитание сознательного отношения к их использованию;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3) Совершенствование двигательных, интеллектуальных, волевых и эмоциональных навыков;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4) Воспитание нравственных качеств, приучение к дисциплинированности, организованности, ответственности, элементарной самостоятельности.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2.Общая  характеристика учебного предмета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Многие дети с умеренной и глубокой умственной отсталостью большую часть времени проводят дома, где в основном лишены движений, которые необходимы для нормального физического развития, для укрепления здоровья, для приобретения жизненно важных знаний, умений, физических качеств. В процессе двигательной деятельности (на занятиях по физкультуре) ребенок обогащает знания о физическом упражнении, о возможностях управления собственным телом, о роли движения в его жизни. Нормализация физического состояния - один из важнейших аспектов социализации умственно отсталого ребенка. Физическая подготовленность, двигательный опыт, готовность к обучению, качественные и количественные характеристики двигательной деятельности учащихся чрезвычайно вариативны. В основу обучения положена система простейших физических упражнений, направленных на коррекцию дефектов физического развития и моторики, укрепление здоровья, выработку жизненно необходимых двигательных умений и навыков у учащихся с умеренной и тяжелой умственной отсталостью. Необходимо отметить, что учащиеся этой категории имеют значительные отклонения в физическом и двигательном развитии. Это сказывается на содержании и </w:t>
      </w: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lastRenderedPageBreak/>
        <w:t>методике уроков адаптивной физической культуры. Замедленность психических процессов, конкретность мышления, нарушения памяти и внимания обуславливает чрезвычайную медлительность образования у них двигательных навыков.</w:t>
      </w:r>
    </w:p>
    <w:p w:rsidR="0090642D" w:rsidRPr="00807C6B" w:rsidRDefault="0090642D" w:rsidP="0090642D">
      <w:pPr>
        <w:shd w:val="clear" w:color="auto" w:fill="FFFFFF"/>
        <w:spacing w:before="14" w:after="0" w:line="240" w:lineRule="auto"/>
        <w:ind w:firstLine="709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обучении учитывается неоднородность состава класса (группы) и осуществляется индивидуальный подход к учащимся.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3.Описание места учебного предмета в учебном плане 7</w:t>
      </w:r>
      <w:bookmarkStart w:id="0" w:name="_GoBack"/>
      <w:bookmarkEnd w:id="0"/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класса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  Учебный план по предмету «Адаптивная физкультура» входит в обязательную часть учебного плана организации, в одну из шести  образовательных областей -  «Физическая культура». Общий объём нагрузки и максимальный объём нагрузки </w:t>
      </w:r>
      <w:proofErr w:type="gramStart"/>
      <w:r w:rsidRPr="00807C6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обучающихся</w:t>
      </w:r>
      <w:proofErr w:type="gramEnd"/>
      <w:r w:rsidRPr="00807C6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определён требованиями Стандарта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учебном плане предмет пр</w:t>
      </w:r>
      <w:r w:rsidR="003657FD"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едставлен с расчетом не менее 68</w:t>
      </w: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часов в год, 2 раза в неделю.</w:t>
      </w:r>
    </w:p>
    <w:p w:rsidR="0090642D" w:rsidRPr="00807C6B" w:rsidRDefault="0090642D" w:rsidP="009064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 Планируемые результаты освоения учебного предмета « Адаптивная физкультура»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требованиями ФГОС к А</w:t>
      </w:r>
      <w:r w:rsid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ООП для обучающихся с умеренной</w:t>
      </w:r>
      <w:proofErr w:type="gramStart"/>
      <w:r w:rsidR="00807C6B"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657FD"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умственной отсталостью, с УО </w:t>
      </w: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образовательной программы представляют собой описание возможных результатов образования данной категории обучающихся.  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Личностные результаты освоения программы могут включать: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 Основы персональной идентичности, осознание своей принадлежности к определённому полу, осознание себя как «Я»;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 Социально-эмоциональное участие в процессе общения и совместной деятельности;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  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 Формирование уважительного отношения к окружающим;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 Овладение начальными навыками адаптации в динамично изменяющемся и развивающемся мире;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Освоение доступных социальных ролей (обучающегося, сын</w:t>
      </w:r>
      <w:proofErr w:type="gramStart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а(</w:t>
      </w:r>
      <w:proofErr w:type="gramEnd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дочери), пассажира, покупателя и т.д.), развитие мотивов учебной деятельности и формирование личностного смысла учения;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7. Развитие самостоятельности и лично ответственности за свои поступки на основе представлений о нравственных нормах, общепринятых правилах;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Формирование эстетических потребностей, ценностей и чувств;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 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</w:p>
    <w:p w:rsidR="0090642D" w:rsidRPr="00807C6B" w:rsidRDefault="0090642D" w:rsidP="0090642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Возможные предметные результаты  должны отражать</w:t>
      </w:r>
    </w:p>
    <w:p w:rsidR="0090642D" w:rsidRPr="00807C6B" w:rsidRDefault="0090642D" w:rsidP="0090642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1. </w:t>
      </w: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Правильное выполнение упражнений;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 Расширение двигательного опыта за счет овладения двигательными действиями и использование их в качестве средств укрепления здоровья;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 Формирование элементарных знаний анатомии человека, о законах жизнедеятельности организма человека, о физиологическом и психологическом воздействии тех или иных упражнений;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 Знакомство со специальной терминологии физических упражнений. Обучение специальной терминологии физических упражнений;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 Обучение и применение дыхательной гимнастики.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Программа «</w:t>
      </w:r>
      <w:r w:rsidRPr="00807C6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Адаптивная физкультура</w:t>
      </w: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направлена </w:t>
      </w:r>
      <w:r w:rsidRPr="00807C6B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на формирование базовых учебных</w:t>
      </w:r>
      <w:r w:rsidRPr="00807C6B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Pr="00807C6B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действий</w:t>
      </w: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 готовности к овладению содержанием АООП образования для у обучающихся с умеренной, тяжелой, глубокой умственной отсталостью, с ТМНР (вариант</w:t>
      </w:r>
      <w:proofErr w:type="gramStart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proofErr w:type="gramEnd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и включает следующие задачи: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Подготовку ребенка к нахождению и обучению в среде сверстников, к эмоциональному, коммуникативному взаимодействию с группой обучающихся.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 Формирование учебного поведения:  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  направленность взгляда (на говорящего взрослого, на задание);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   умение выполнять инструкции педагога;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  использование по назначению учебных материалов;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·  умение выполнять действия по образцу и по подражанию.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Формирование умения выполнять задание: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  в течение определенного периода времени,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  от начала до конца,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  с заданными качественными параметрами.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 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действия.</w:t>
      </w:r>
    </w:p>
    <w:p w:rsidR="0090642D" w:rsidRPr="00807C6B" w:rsidRDefault="0090642D" w:rsidP="0090642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807C6B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5. Содержание учебного предмета.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</w:pP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«Теоретические сведения», « Гимнастика»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«Легкая атлетика», «Катание на санках и лыжная подготовка», «Коррекционные подвижные игры»,  Общеразвивающие и корригирующие упражнения</w:t>
      </w:r>
    </w:p>
    <w:p w:rsidR="0090642D" w:rsidRPr="00807C6B" w:rsidRDefault="0090642D" w:rsidP="0090642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Каждый  из перечисленных разделов включает некоторые теоретические сведения и материал для практической подготовки обучающихся.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Программой предусмотрены следующие виды работы: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беседы   о   содержании   и   значении   физических   упражнений   для повышения качества здоровья и коррекции нарушенных функций;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выполнение физических упражнений на основе показа учителя;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выполнение       физических       упражнений       без       зрительного сопровождения, под словесную инструкцию учителя;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самостоятельное выполнение упражнений;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занятия в тренирующем режиме;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:rsidR="0090642D" w:rsidRPr="00807C6B" w:rsidRDefault="0090642D" w:rsidP="0090642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</w:p>
    <w:p w:rsidR="00807C6B" w:rsidRDefault="00807C6B" w:rsidP="0090642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07C6B" w:rsidRDefault="00807C6B" w:rsidP="0090642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07C6B" w:rsidRDefault="00807C6B" w:rsidP="0090642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0642D" w:rsidRPr="00807C6B" w:rsidRDefault="0090642D" w:rsidP="0090642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Теоретические сведения</w:t>
      </w:r>
    </w:p>
    <w:p w:rsidR="0090642D" w:rsidRPr="00807C6B" w:rsidRDefault="0090642D" w:rsidP="0090642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Правила поведения на уроках физической культуры (техника безопасности). Чистота зала, снарядов. Значение физических упражнений для здоровья человека. Формирование понятий: опрятность, аккуратность. Физическая нагрузка и отдых. Физическое развитие. Осанка. Физические качества. Понятия о предварительной и исполнительной командах. Предупреждение травм во время занятий. Значение и основные правила закаливания. Понятия: физическая культура, физическое воспитание.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B раздел </w:t>
      </w: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«Гимнастика» </w:t>
      </w: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включены физические упражнения, которые позволяют воздействовать на различные звенья опорно-двигательного аппарата, мышечные группы и системы, корригировать недостатки развития.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Теоретические сведения. Одежда и обувь гимнаста. Элементарные сведения о гимнастических снарядах и предметах. Правила поведения на уроках гимнастики. Понятия: колонна, шеренга, круг. Элементарные сведения о правильной осанке, равновесии. Элементарные сведения о скорости, ритме, темпе, степени мышечных усилий. Развитие двигательных способностей и физических качеств с помощью средств гимнастики.</w:t>
      </w:r>
    </w:p>
    <w:p w:rsidR="0090642D" w:rsidRPr="00807C6B" w:rsidRDefault="0090642D" w:rsidP="0090642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Практический материал.</w:t>
      </w:r>
    </w:p>
    <w:p w:rsidR="0090642D" w:rsidRPr="00807C6B" w:rsidRDefault="0090642D" w:rsidP="0090642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Построения и перестроение</w:t>
      </w:r>
    </w:p>
    <w:p w:rsidR="0090642D" w:rsidRPr="00807C6B" w:rsidRDefault="0090642D" w:rsidP="0090642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Упражнения   без   предметов, </w:t>
      </w:r>
      <w:proofErr w:type="spellStart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коррегирующие</w:t>
      </w:r>
      <w:proofErr w:type="spellEnd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 и   </w:t>
      </w:r>
      <w:proofErr w:type="spellStart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общеразвивающие</w:t>
      </w:r>
      <w:proofErr w:type="spellEnd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упражнения</w:t>
      </w:r>
    </w:p>
    <w:p w:rsidR="0090642D" w:rsidRPr="00807C6B" w:rsidRDefault="0090642D" w:rsidP="0090642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положения и движения рук, ног, головы, туловища;</w:t>
      </w:r>
    </w:p>
    <w:p w:rsidR="0090642D" w:rsidRPr="00807C6B" w:rsidRDefault="0090642D" w:rsidP="0090642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упражнения для расслабления мышц;</w:t>
      </w:r>
    </w:p>
    <w:p w:rsidR="0090642D" w:rsidRPr="00807C6B" w:rsidRDefault="0090642D" w:rsidP="0090642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упражнения для мышц шеи:</w:t>
      </w:r>
    </w:p>
    <w:p w:rsidR="0090642D" w:rsidRPr="00807C6B" w:rsidRDefault="0090642D" w:rsidP="0090642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упражнения для укрепления мышц спины и живота;</w:t>
      </w:r>
    </w:p>
    <w:p w:rsidR="0090642D" w:rsidRPr="00807C6B" w:rsidRDefault="0090642D" w:rsidP="0090642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90642D" w:rsidRPr="00807C6B" w:rsidRDefault="0090642D" w:rsidP="0090642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упражнения для развития мышц рук и плечевого пояса; упражнения для мышц ног; упражнения на дыхание;</w:t>
      </w:r>
    </w:p>
    <w:p w:rsidR="0090642D" w:rsidRPr="00807C6B" w:rsidRDefault="0090642D" w:rsidP="0090642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упражнения для развития мышц «нетей рук и пальцев; упражнения для формирования правильной осанки; упражнения для укрепления мышц туловища.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Упражнения с предметами: </w:t>
      </w:r>
      <w:r w:rsidRPr="00807C6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</w:t>
      </w: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гимнастическими палками; с флажками; с малыми обручами; с малыми мячами; с большим мячом; с набивными мячами (все 2 кг); упражнения на равновесие; лазанье и  </w:t>
      </w:r>
      <w:proofErr w:type="spellStart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перелезание</w:t>
      </w:r>
      <w:proofErr w:type="spellEnd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упражнения для развития пространственно– </w:t>
      </w:r>
      <w:proofErr w:type="gramStart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вр</w:t>
      </w:r>
      <w:proofErr w:type="gramEnd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еменной дифференцировки и точности движений; переноска грузов и передача предметов; прыжки.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lastRenderedPageBreak/>
        <w:t xml:space="preserve"> Раздел </w:t>
      </w: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«Лёгкая атлетика» </w:t>
      </w: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включает ходьбу, бег, прыжки и метание мяча. Занятия лёгкой атлетикой помогают преподавателю обучать школьником всем этим жизненно важным двигательным навыкам. Обучение элементам лёгкой атлетики и их совершенствование должно осуществляться на основе развития y детей быстроты, ловкости гибкости, силы и выносливости, a также использовании в занятиях специальных упражнений.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Теоретические   сведения.   Элементарные   понятия   о   ходьбе, беге, прыжках и метаниях. Правила поведения на уроках легкой атлетики. Понятие о  начале ходьбы и бега; ознакомление учащихся с правилами дыхания вовремя ходьбы и бега. Ознакомление учащихся с правильным положением тела во время   выполнения   ходьбы,   бега,   прыжков,   метаний. Значение правильной   осанки   при   ходьбе.   Развитие  двигательных   способностей   и физических каче</w:t>
      </w:r>
      <w:proofErr w:type="gramStart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ств ср</w:t>
      </w:r>
      <w:proofErr w:type="gramEnd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едствами легкой атлетики.</w:t>
      </w:r>
    </w:p>
    <w:p w:rsidR="0090642D" w:rsidRPr="00807C6B" w:rsidRDefault="0090642D" w:rsidP="0090642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материал: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Ходьба.</w:t>
      </w:r>
      <w:r w:rsidRPr="00807C6B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Ходьба парами по кругу, взявшись за руки. Обычная ходьба </w:t>
      </w:r>
      <w:proofErr w:type="gramStart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умеренном темпе в колонне по одному в обход  зала за учителем</w:t>
      </w:r>
      <w:proofErr w:type="gramEnd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Ходьба по прямой линии, ходьба на носках, на пятках, на внутреннем и внешнем своде стоны. Ходьба с сохранением правильной осанки. Ходьба в чередовании с бегом. Ходьба с изменением скорости. Ходьба с различным положением рук: на пояс, к плечам, перед грудью, за голову. Ходьба с изменением направлений по ориентирам и командам учителя. Ходьба с перешагиванием через большие мячи с высоким подниманием бедра. Ходьба в медленном, среднем и быстром темпе. Ходьба с выполнением упражнений для рук в чередовании с другими движениями; со сменой положений рук: вперед, вверх, с хлопками и т д. Ходьба шеренгой с открытыми и с закрытыми глазами.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Бег.</w:t>
      </w:r>
      <w:r w:rsidRPr="00807C6B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Перебежки группами и по одному 15—20 м. Медленный бег с сохранением правильной осанки, бег в колонне за учителем в заданном направлении. Чередование бега и ходьбы па расстоянии. Бег па носках. Бег па месте с высоким подниманием бедра. Бег с высоким подниманием бедра и захлестыванием голени назад. Бег с преодолением простейших препятствий (канавки, </w:t>
      </w:r>
      <w:proofErr w:type="spellStart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подлезания</w:t>
      </w:r>
      <w:proofErr w:type="spellEnd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 сетку, </w:t>
      </w:r>
      <w:proofErr w:type="spellStart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обегание</w:t>
      </w:r>
      <w:proofErr w:type="spellEnd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стойки и т. д.). Быстрый бег на скорость. Медленный бег. Чередование бега и ходьбы. Высокий старт. Бег прямолинейный с параллельной постановкой стоп. Повторный бег на скорость. Низкий старт. Специальные беговые упражнения: бег с подниманием бедра, с захлестыванием голени назад, семенящий бег. Челночный бег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Прыжки</w:t>
      </w:r>
      <w:r w:rsidRPr="00807C6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. </w:t>
      </w: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Прыжки на двух ногах на месте и с продвижением вперед, назад, вправо, влево. Перепрыгивание через начерченную линию, шнур, набивной мяч. Прыжки с ноги на ногу на отрезках до 2 м. Подпрыгивание вверх на месте е захватом или касанием висящего предмета (мяча). Прыжки в длину с места. Прыжки на одной ноге на месте, с продвижением вперед, в стороны</w:t>
      </w:r>
      <w:proofErr w:type="gramStart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proofErr w:type="gramEnd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рыжки с высоты с мягким приземлением. Прыжки в длину и высоту с шага. Прыжки с небольшого разбега в длину.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Прыжки с прямого разбега в длину. Прыжки в длину с разбега без учета места отталкивания. Прыжки в высоту с прямого   разбега   способом   «согнув   ноги».   Прыжки   в   высоту   способом «перешагивание».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Метание</w:t>
      </w:r>
      <w:r w:rsidRPr="00807C6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.</w:t>
      </w:r>
      <w:r w:rsidRPr="00807C6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</w:t>
      </w: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Правильный захват различных предметов для выполнения метания одной и двумя руками. Прием и передача мяча, флажков, палок в шеренге, по кругу, в колонне. Произвольное метание малых и больших мячей в стену.</w:t>
      </w:r>
      <w:proofErr w:type="gramStart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Броски и ловля волейбольных мячей. Метание колец на шесты. Метание с места малою мяча в стенку правой и левой рукой. Метание большого мяча двумя руками из-за головы и снизу с места в стену. Броски набивною мяча (1 кг) сидя двумя руками из-за головы. Метание теннисного мяча с места одной рукой в стену и на дальность. Метание мяча с места в цель. Метание мячей с места в цель левой и правой руками. Метание теннисного мяча на дальность</w:t>
      </w:r>
      <w:proofErr w:type="gramStart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Броски набивного мяча двумя руками .     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При проведении уроков </w:t>
      </w:r>
      <w:r w:rsidRPr="00807C6B">
        <w:rPr>
          <w:rFonts w:ascii="Times New Roman" w:eastAsia="Times New Roman" w:hAnsi="Times New Roman"/>
          <w:bCs/>
          <w:color w:val="181818"/>
          <w:sz w:val="28"/>
          <w:szCs w:val="28"/>
          <w:lang w:eastAsia="ru-RU"/>
        </w:rPr>
        <w:t>лыжной подготовки катание на санках о</w:t>
      </w: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собое внимание должно быть уделено соблюдению техники безопасности и охране здоровья школьников. (Выбор места занятий, форма одежды, обувь, передвижение к месту занятий, двигательная нагрузка.)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Одним из важнейших разделов программы является раздел </w:t>
      </w: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"</w:t>
      </w:r>
      <w:r w:rsidRPr="00807C6B">
        <w:rPr>
          <w:rFonts w:ascii="Times New Roman" w:eastAsia="Times New Roman" w:hAnsi="Times New Roman"/>
          <w:bCs/>
          <w:color w:val="181818"/>
          <w:sz w:val="28"/>
          <w:szCs w:val="28"/>
          <w:lang w:eastAsia="ru-RU"/>
        </w:rPr>
        <w:t>Игры</w:t>
      </w: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",</w:t>
      </w: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куда включены подвижные и спортивные игры.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Включённые в программу подвижные игры направлены на развитие физических качеств детей, a также на развитие внимания, памяти, инициативы, выдержки, восприятия, пространственных и временных ориентиров, последовательности движений.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6. Календарн</w:t>
      </w:r>
      <w:proofErr w:type="gramStart"/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о-</w:t>
      </w:r>
      <w:proofErr w:type="gramEnd"/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тематическое планирование</w:t>
      </w:r>
    </w:p>
    <w:p w:rsidR="0090642D" w:rsidRPr="00807C6B" w:rsidRDefault="0090642D" w:rsidP="009064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</w:pPr>
    </w:p>
    <w:p w:rsidR="0090642D" w:rsidRPr="00807C6B" w:rsidRDefault="0090642D" w:rsidP="0090642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</w:p>
    <w:tbl>
      <w:tblPr>
        <w:tblStyle w:val="a3"/>
        <w:tblW w:w="9900" w:type="dxa"/>
        <w:tblLook w:val="04A0"/>
      </w:tblPr>
      <w:tblGrid>
        <w:gridCol w:w="897"/>
        <w:gridCol w:w="5858"/>
        <w:gridCol w:w="972"/>
        <w:gridCol w:w="1102"/>
        <w:gridCol w:w="1071"/>
      </w:tblGrid>
      <w:tr w:rsidR="0090642D" w:rsidRPr="00807C6B" w:rsidTr="0090642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333333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333333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333333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333333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333333"/>
                <w:sz w:val="28"/>
                <w:szCs w:val="28"/>
                <w:lang w:eastAsia="ru-RU"/>
              </w:rPr>
              <w:t>По факту</w:t>
            </w:r>
          </w:p>
        </w:tc>
      </w:tr>
      <w:tr w:rsidR="0090642D" w:rsidRPr="00807C6B" w:rsidTr="0090642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bCs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>Теоретические сведения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bCs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bCs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bCs/>
                <w:color w:val="333333"/>
                <w:sz w:val="28"/>
                <w:szCs w:val="28"/>
                <w:lang w:eastAsia="ru-RU"/>
              </w:rPr>
            </w:pPr>
          </w:p>
        </w:tc>
      </w:tr>
      <w:tr w:rsidR="0090642D" w:rsidRPr="00807C6B" w:rsidTr="0090642D"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Техника безопасности на  уроках адаптивной физкультуры. Правила поведения, форма одежды, правила личной гигиены.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37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Двигательный режим учащегося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Построение в шеренгу, колонну по одному, равнение в затылок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Построение по показу и по словесной инструкции учителя, равнение по начерченной линии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Перестроение из шеренги, в круг, взявшись за руки, по словесной инструкции учителя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Выполнение команд: </w:t>
            </w:r>
            <w:proofErr w:type="gramStart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«Становись!», «Равняйсь!», «Смирно!», «Вольно!», «Стой!», «Шагом марш!», «Бегом марш!», выполнение поворотов на месте по ориентирам, по показу, по команде учителя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b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Общеразвивающие и корригирующие упражнения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Дыхание во время ходьбы и бега с произношением звуков на выдохе.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Дыхательная гимнастика во время ходьбы и бега.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 на развитие общей и мелкой моторики с малыми и большими мячами, с набивными мячами, с гимнастическими палками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Упражнения, направленные на коррекцию и развитие точности движений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Упражнения в лазание, </w:t>
            </w:r>
            <w:proofErr w:type="spellStart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перелезании</w:t>
            </w:r>
            <w:proofErr w:type="spellEnd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, способствующие развитию силы, ловкости, совершенствованию координационных способностей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41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Упражнения, направленные на коррекцию психической деятельности (страх, завышенная самооценка, боязнь высоты, неадекватность поведения в сложных двигательных ситуациях) средствами АФК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Использование и развитие сохранных анализаторов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Коррекция согласованности движений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 на  развитие зрительно-моторной координации, вестибулярного аппарата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 на формирование и коррекцию правильной осанки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 на коррекцию плоскостопия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 на профилактику зрения.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45"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b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/>
                <w:bCs/>
                <w:color w:val="181818"/>
                <w:sz w:val="28"/>
                <w:szCs w:val="28"/>
                <w:lang w:eastAsia="ru-RU"/>
              </w:rPr>
              <w:t>Легкая атлетика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Ходьба, свободный бег, бег на носках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Ходьба с различными положениями рук по следовой дорожке, по ориентирам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Ходьба по линии, ходьба в колонне по </w:t>
            </w: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lastRenderedPageBreak/>
              <w:t>одному.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proofErr w:type="gramStart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Ходьба по два взявшись</w:t>
            </w:r>
            <w:proofErr w:type="gramEnd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, за руки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Ходьба змейкой, сохраняя дистанцию и темп выполнения (под хлопки учителя).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Прыжки на одной, двух ногах на месте и с продвижением вперёд по разметкам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Прыжки на двух ногах с поворотом на 90 градусов и 180 градусов.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Метание теннисного мяча с места в цель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Метание теннисного мяча  в движущуюся цель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Метание теннисного мяча с места в цель на дальность.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Прыжки в длину с места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b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Оздоровительная и корригирующая гимнастика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 на дыхание (вдох носом, выдох ртом) в различных исходных положениях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Тренировка правильного дыхания во время ходьбы и бега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 на развитие общей и мелкой моторики с малыми и большими мячами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Упражнения на развитие общей и мелкой </w:t>
            </w: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lastRenderedPageBreak/>
              <w:t>моторики с набивными мячами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34.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 на развитие общей и мелкой моторики с гимнастическими палками и др. предметами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 на развитие координации движений: ходьба по начерченным линиям, прямо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 на развитие координации движений: правым, левым боком с различными положениями рук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 на развитие координации движений на гимнастической скамейке с различным положением рук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Лазание, </w:t>
            </w:r>
            <w:proofErr w:type="spellStart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перелезание</w:t>
            </w:r>
            <w:proofErr w:type="spellEnd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: лазание вверх и спуск вниз по гимнастической стенке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proofErr w:type="spellStart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Подлезания</w:t>
            </w:r>
            <w:proofErr w:type="spellEnd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 под препятствие и </w:t>
            </w:r>
            <w:proofErr w:type="spellStart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перелезание</w:t>
            </w:r>
            <w:proofErr w:type="spellEnd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 через него с опорой на руки и с помощью учителя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Лазание и </w:t>
            </w:r>
            <w:proofErr w:type="spellStart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перелезание</w:t>
            </w:r>
            <w:proofErr w:type="spellEnd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 через гимнастическую скамейку с опорой на руки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41.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proofErr w:type="spellStart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Подлезание</w:t>
            </w:r>
            <w:proofErr w:type="spellEnd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 под натянутый шнур высотой 50 см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proofErr w:type="spellStart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Пролезание</w:t>
            </w:r>
            <w:proofErr w:type="spellEnd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 через гимнастический обруч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43.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 на формирование и коррекцию  правильной осанки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44.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 для профилактики плоскостопия.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45.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Упражнения для профилактики органов зрения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b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Лыжная подготовка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46.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Организующие команды: «Лыжи к ноге!», «Лыжи на плечо!», «Лыжи под руку!», «На лыжи становись!».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47.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Переноска лыж на плече и под рукой; в колонне по одному, соблюдая дистанцию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48.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Подготовка к передвижению на лыжах: надеть лыжи и закрепить их на ногах, правильно взять палки.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49.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Подводящие упражнения.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55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50.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proofErr w:type="gramStart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Передвижение на лыжах ступающим и скользящим шагом без палок и с палками соблюдая</w:t>
            </w:r>
            <w:proofErr w:type="gramEnd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 дистанцию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51.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proofErr w:type="gramStart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Передвижение на лыжах ступающим шагом без палок соблюдая</w:t>
            </w:r>
            <w:proofErr w:type="gramEnd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 дистанцию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30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Передвижение на лыжах ступающим шагом с палками,  соблюдая дистанцию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Передвижение на лыжах скользящим шагом </w:t>
            </w: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lastRenderedPageBreak/>
              <w:t>без палок, соблюдая дистанцию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54.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Передвижение на лыжах скользящим шагом с палками,  соблюдая дистанцию.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b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Коррекционные и подвижные игры с элементами спортивных игр.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55.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Игры на развитие внимания, памяти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56.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Игры средней и низкой интенсивности и с разными видами движений, воздействующие на разные группы мышц: игры с прыжками.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57.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Игры средней и низкой интенсивности и с разными видами движений, воздействующие на разные группы мышц: игры с бегом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58.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Игры средней и низкой интенсивности и с разными видами движений, воздействующие на разные группы мышц: игры с перебежками.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59.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Игры средней и низкой интенсивности и с разными видами движений, воздействующие на разные группы мышц: игры с метанием.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60.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Игры, направленные на развитие быстроты реакции, точности движений и дифференцировки усилий.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61.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Игры, направленные на умения ориентироваться в пространстве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Игры, направленные на совершенствование </w:t>
            </w: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lastRenderedPageBreak/>
              <w:t>функции дыхания.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63.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Игры, направленные на формирование и коррекцию осанки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64.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Игры: «Аист ходит по болоту», «Мяч по кругу»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65.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Игры: «Не урони мешочек», «Совушка».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66.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Игры: «Подпрыгни и подуй на шарик», «</w:t>
            </w:r>
            <w:proofErr w:type="gramStart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Круговое</w:t>
            </w:r>
            <w:proofErr w:type="gramEnd"/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 xml:space="preserve"> вышибало»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67.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Игры: «Посадка и сбор овощей», «Догоняй мяч»,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 w:line="210" w:lineRule="atLeast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0642D" w:rsidRPr="00807C6B" w:rsidTr="0090642D">
        <w:trPr>
          <w:trHeight w:val="51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68.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Подвижные игры: «Запрещённое движение», «Волк и овцы»,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42D" w:rsidRPr="00807C6B" w:rsidRDefault="0090642D">
            <w:pPr>
              <w:spacing w:after="150"/>
              <w:jc w:val="center"/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</w:pPr>
            <w:r w:rsidRPr="00807C6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90642D" w:rsidRPr="00807C6B" w:rsidRDefault="0090642D" w:rsidP="0090642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807C6B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Итого: 68 часов.</w:t>
      </w: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</w:p>
    <w:p w:rsidR="0090642D" w:rsidRPr="00807C6B" w:rsidRDefault="0090642D" w:rsidP="0090642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807C6B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</w:p>
    <w:p w:rsidR="0090642D" w:rsidRPr="00807C6B" w:rsidRDefault="0090642D" w:rsidP="0090642D">
      <w:pPr>
        <w:rPr>
          <w:rFonts w:ascii="Times New Roman" w:hAnsi="Times New Roman"/>
          <w:sz w:val="28"/>
          <w:szCs w:val="28"/>
        </w:rPr>
      </w:pPr>
    </w:p>
    <w:p w:rsidR="001D156E" w:rsidRPr="00807C6B" w:rsidRDefault="001D156E">
      <w:pPr>
        <w:rPr>
          <w:rFonts w:ascii="Times New Roman" w:hAnsi="Times New Roman"/>
          <w:sz w:val="28"/>
          <w:szCs w:val="28"/>
        </w:rPr>
      </w:pPr>
    </w:p>
    <w:sectPr w:rsidR="001D156E" w:rsidRPr="00807C6B" w:rsidSect="00807C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3DE5"/>
    <w:rsid w:val="001D156E"/>
    <w:rsid w:val="003657FD"/>
    <w:rsid w:val="00644EC6"/>
    <w:rsid w:val="00713DE5"/>
    <w:rsid w:val="00807C6B"/>
    <w:rsid w:val="0090642D"/>
    <w:rsid w:val="00DD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4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642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4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642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4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3220</Words>
  <Characters>18356</Characters>
  <Application>Microsoft Office Word</Application>
  <DocSecurity>0</DocSecurity>
  <Lines>152</Lines>
  <Paragraphs>43</Paragraphs>
  <ScaleCrop>false</ScaleCrop>
  <Company/>
  <LinksUpToDate>false</LinksUpToDate>
  <CharactersWithSpaces>21533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Счастливый</dc:creator>
  <cp:keywords/>
  <dc:description/>
  <cp:lastModifiedBy>st5</cp:lastModifiedBy>
  <cp:revision>6</cp:revision>
  <cp:lastPrinted>2024-08-30T08:58:00Z</cp:lastPrinted>
  <dcterms:created xsi:type="dcterms:W3CDTF">2022-06-27T09:36:00Z</dcterms:created>
  <dcterms:modified xsi:type="dcterms:W3CDTF">2024-08-30T08:58:00Z</dcterms:modified>
</cp:coreProperties>
</file>